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cs="宋体" w:asciiTheme="majorEastAsia" w:hAnsiTheme="majorEastAsia" w:eastAsiaTheme="majorEastAsia"/>
          <w:b/>
          <w:kern w:val="0"/>
          <w:sz w:val="30"/>
          <w:szCs w:val="30"/>
        </w:rPr>
      </w:pPr>
      <w:r>
        <w:rPr>
          <w:rFonts w:cs="宋体" w:asciiTheme="majorEastAsia" w:hAnsiTheme="majorEastAsia" w:eastAsiaTheme="majorEastAsia"/>
          <w:b/>
          <w:kern w:val="0"/>
          <w:sz w:val="30"/>
          <w:szCs w:val="30"/>
        </w:rPr>
        <w:pict>
          <v:shape id="_x0000_s1026" o:spid="_x0000_s1026" o:spt="75" type="#_x0000_t75" style="position:absolute;left:0pt;margin-left:-9pt;margin-top:-5.25pt;height:54.6pt;width:435.75pt;z-index:-251650048;mso-width-relative:page;mso-height-relative:page;" o:ole="t" filled="f" o:preferrelative="t" stroked="f" coordsize="21600,21600">
            <v:path/>
            <v:fill on="f" focussize="0,0"/>
            <v:stroke on="f" joinstyle="miter"/>
            <v:imagedata r:id="rId6" o:title=""/>
            <o:lock v:ext="edit" aspectratio="t"/>
          </v:shape>
          <o:OLEObject Type="Embed" ProgID="CorelDRAW.Graphic.9" ShapeID="_x0000_s1026" DrawAspect="Content" ObjectID="_1468075725" r:id="rId5">
            <o:LockedField>false</o:LockedField>
          </o:OLEObject>
        </w:pict>
      </w:r>
      <w:r>
        <w:rPr>
          <w:rFonts w:hint="eastAsia" w:cs="宋体" w:asciiTheme="majorEastAsia" w:hAnsiTheme="majorEastAsia" w:eastAsiaTheme="majorEastAsia"/>
          <w:b/>
          <w:kern w:val="0"/>
          <w:sz w:val="30"/>
          <w:szCs w:val="30"/>
        </w:rPr>
        <w:t xml:space="preserve"> </w:t>
      </w:r>
    </w:p>
    <w:p>
      <w:pPr>
        <w:pStyle w:val="8"/>
        <w:spacing w:before="0" w:beforeAutospacing="0" w:after="0" w:afterAutospacing="0" w:line="360" w:lineRule="auto"/>
        <w:jc w:val="center"/>
        <w:rPr>
          <w:b/>
          <w:bCs/>
          <w:sz w:val="44"/>
        </w:rPr>
      </w:pPr>
      <w:r>
        <w:rPr>
          <w:rFonts w:hint="eastAsia"/>
          <w:b/>
          <w:bCs/>
          <w:sz w:val="44"/>
        </w:rPr>
        <w:t>陕 西 省 图 书 馆 学 会</w:t>
      </w:r>
    </w:p>
    <w:p>
      <w:pPr>
        <w:pStyle w:val="8"/>
        <w:spacing w:before="0" w:beforeAutospacing="0" w:after="0" w:afterAutospacing="0" w:line="360" w:lineRule="auto"/>
        <w:jc w:val="center"/>
        <w:rPr>
          <w:b/>
          <w:bCs/>
          <w:spacing w:val="20"/>
          <w:sz w:val="84"/>
        </w:rPr>
      </w:pPr>
      <w:r>
        <w:rPr>
          <w:rFonts w:hint="eastAsia"/>
          <w:b/>
          <w:bCs/>
          <w:spacing w:val="20"/>
          <w:sz w:val="84"/>
        </w:rPr>
        <w:t>工 作 通 讯</w:t>
      </w:r>
    </w:p>
    <w:p>
      <w:pPr>
        <w:pStyle w:val="8"/>
        <w:spacing w:before="0" w:beforeAutospacing="0" w:after="0" w:afterAutospacing="0" w:line="500" w:lineRule="exact"/>
        <w:jc w:val="center"/>
        <w:rPr>
          <w:b/>
          <w:bCs/>
          <w:spacing w:val="48"/>
          <w:sz w:val="48"/>
        </w:rPr>
      </w:pPr>
      <w:r>
        <w:rPr>
          <w:rFonts w:hint="eastAsia"/>
          <w:b/>
          <w:bCs/>
          <w:spacing w:val="48"/>
          <w:sz w:val="48"/>
        </w:rPr>
        <w:t>GONG ZUO TONG XUN</w:t>
      </w:r>
    </w:p>
    <w:p>
      <w:pPr>
        <w:pStyle w:val="8"/>
        <w:spacing w:before="0" w:beforeAutospacing="0" w:after="0" w:afterAutospacing="0" w:line="500" w:lineRule="exact"/>
        <w:jc w:val="center"/>
        <w:rPr>
          <w:b/>
          <w:sz w:val="28"/>
          <w:szCs w:val="28"/>
        </w:rPr>
      </w:pPr>
      <w:r>
        <w:rPr>
          <w:rFonts w:hint="eastAsia"/>
          <w:b/>
          <w:bCs/>
        </w:rPr>
        <w:t>202</w:t>
      </w:r>
      <w:r>
        <w:rPr>
          <w:rFonts w:hint="eastAsia"/>
          <w:b/>
          <w:bCs/>
          <w:lang w:val="en-US" w:eastAsia="zh-CN"/>
        </w:rPr>
        <w:t>2</w:t>
      </w:r>
      <w:r>
        <w:rPr>
          <w:rFonts w:hint="eastAsia"/>
          <w:b/>
          <w:bCs/>
        </w:rPr>
        <w:t>年第</w:t>
      </w:r>
      <w:r>
        <w:rPr>
          <w:rFonts w:hint="eastAsia"/>
          <w:b/>
          <w:bCs/>
          <w:lang w:val="en-US" w:eastAsia="zh-CN"/>
        </w:rPr>
        <w:t>1</w:t>
      </w:r>
      <w:r>
        <w:rPr>
          <w:rFonts w:hint="eastAsia"/>
          <w:b/>
          <w:bCs/>
        </w:rPr>
        <w:t>期（总第8</w:t>
      </w:r>
      <w:r>
        <w:rPr>
          <w:rFonts w:hint="eastAsia"/>
          <w:b/>
          <w:bCs/>
          <w:lang w:val="en-US" w:eastAsia="zh-CN"/>
        </w:rPr>
        <w:t>7</w:t>
      </w:r>
      <w:r>
        <w:rPr>
          <w:rFonts w:hint="eastAsia"/>
          <w:b/>
          <w:bCs/>
        </w:rPr>
        <w:t>期）</w:t>
      </w:r>
    </w:p>
    <w:p>
      <w:pPr>
        <w:pStyle w:val="8"/>
        <w:spacing w:before="0" w:beforeAutospacing="0" w:after="0" w:afterAutospacing="0" w:line="500" w:lineRule="exact"/>
        <w:jc w:val="center"/>
        <w:rPr>
          <w:b/>
          <w:bCs/>
        </w:rPr>
      </w:pPr>
      <w:r>
        <w:rPr>
          <w:rFonts w:hint="eastAsia"/>
          <w:b/>
          <w:bCs/>
        </w:rPr>
        <w:t>（</w:t>
      </w:r>
      <w:r>
        <w:rPr>
          <w:rFonts w:hint="eastAsia"/>
          <w:b/>
          <w:bCs/>
          <w:lang w:val="en-US" w:eastAsia="zh-CN"/>
        </w:rPr>
        <w:t>亲子阅读</w:t>
      </w:r>
      <w:r>
        <w:rPr>
          <w:rFonts w:hint="eastAsia"/>
          <w:b/>
          <w:bCs/>
        </w:rPr>
        <w:t>）</w:t>
      </w:r>
    </w:p>
    <w:p>
      <w:pPr>
        <w:pStyle w:val="8"/>
        <w:spacing w:before="0" w:beforeAutospacing="0" w:after="0" w:afterAutospacing="0" w:line="500" w:lineRule="exact"/>
        <w:jc w:val="center"/>
      </w:pPr>
      <w:r>
        <w:rPr>
          <w:rFonts w:hint="eastAsia"/>
        </w:rPr>
        <w:t>内部交流                                        202</w:t>
      </w:r>
      <w:r>
        <w:rPr>
          <w:rFonts w:hint="eastAsia"/>
          <w:lang w:val="en-US" w:eastAsia="zh-CN"/>
        </w:rPr>
        <w:t>2</w:t>
      </w:r>
      <w:r>
        <w:rPr>
          <w:rFonts w:hint="eastAsia"/>
        </w:rPr>
        <w:t>年2月</w:t>
      </w:r>
    </w:p>
    <w:p>
      <w:pPr>
        <w:spacing w:line="360" w:lineRule="auto"/>
        <w:jc w:val="left"/>
        <w:rPr>
          <w:rFonts w:ascii="微软雅黑" w:hAnsi="微软雅黑" w:eastAsia="微软雅黑"/>
          <w:b/>
          <w:bCs/>
          <w:color w:val="000000"/>
          <w:sz w:val="33"/>
          <w:szCs w:val="33"/>
        </w:rPr>
      </w:pPr>
      <w:r>
        <w:rPr>
          <w:rFonts w:ascii="宋体" w:hAnsi="宋体" w:eastAsia="宋体"/>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157480</wp:posOffset>
                </wp:positionV>
                <wp:extent cx="5486400" cy="0"/>
                <wp:effectExtent l="0" t="28575" r="0" b="34925"/>
                <wp:wrapNone/>
                <wp:docPr id="71" name="直线 3"/>
                <wp:cNvGraphicFramePr/>
                <a:graphic xmlns:a="http://schemas.openxmlformats.org/drawingml/2006/main">
                  <a:graphicData uri="http://schemas.microsoft.com/office/word/2010/wordprocessingShape">
                    <wps:wsp>
                      <wps:cNvCnPr/>
                      <wps:spPr>
                        <a:xfrm>
                          <a:off x="0" y="0"/>
                          <a:ext cx="5486400" cy="0"/>
                        </a:xfrm>
                        <a:prstGeom prst="line">
                          <a:avLst/>
                        </a:prstGeom>
                        <a:ln w="57150" cap="flat" cmpd="thickThin">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0pt;margin-top:12.4pt;height:0pt;width:432pt;z-index:251667456;mso-width-relative:page;mso-height-relative:page;" filled="f" stroked="t" coordsize="21600,21600" o:gfxdata="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XnGdNEAAAAGAQAADwAAAAAAAAABACAAAAAiAAAAZHJz&#10;L2Rvd25yZXYueG1sUEsBAhQAFAAAAAgAh07iQDI6GtTSAQAAlQMAAA4AAAAAAAAAAQAgAAAAIAEA&#10;AGRycy9lMm9Eb2MueG1sUEsFBgAAAAAGAAYAWQEAAGQFAAAAAA==&#10;">
                <v:fill on="f" focussize="0,0"/>
                <v:stroke weight="4.5pt" color="#000000" linestyle="thickThin" joinstyle="round"/>
                <v:imagedata o:title=""/>
                <o:lock v:ext="edit" aspectratio="f"/>
              </v:line>
            </w:pict>
          </mc:Fallback>
        </mc:AlternateContent>
      </w:r>
    </w:p>
    <w:p>
      <w:pPr>
        <w:spacing w:line="360" w:lineRule="auto"/>
        <w:ind w:firstLine="420"/>
        <w:jc w:val="left"/>
        <w:rPr>
          <w:rFonts w:cs="Times New Roman" w:asciiTheme="majorEastAsia" w:hAnsiTheme="majorEastAsia" w:eastAsiaTheme="majorEastAsia"/>
          <w:b/>
          <w:bCs/>
          <w:sz w:val="24"/>
          <w:szCs w:val="24"/>
        </w:rPr>
      </w:pPr>
      <w:r>
        <w:rPr>
          <w:rFonts w:hint="eastAsia" w:cs="Times New Roman" w:asciiTheme="majorEastAsia" w:hAnsiTheme="majorEastAsia" w:eastAsiaTheme="majorEastAsia"/>
          <w:b/>
          <w:bCs/>
          <w:sz w:val="24"/>
          <w:szCs w:val="24"/>
        </w:rPr>
        <w:t>☆陕西☆</w:t>
      </w:r>
    </w:p>
    <w:p>
      <w:pPr>
        <w:spacing w:line="360" w:lineRule="auto"/>
        <w:ind w:firstLine="420"/>
        <w:jc w:val="center"/>
        <w:rPr>
          <w:rFonts w:hint="eastAsia" w:cs="Times New Roman" w:asciiTheme="majorEastAsia" w:hAnsiTheme="majorEastAsia" w:eastAsiaTheme="majorEastAsia"/>
          <w:b/>
          <w:sz w:val="24"/>
          <w:szCs w:val="24"/>
        </w:rPr>
      </w:pPr>
      <w:r>
        <w:rPr>
          <w:rFonts w:hint="eastAsia" w:cs="Times New Roman" w:asciiTheme="majorEastAsia" w:hAnsiTheme="majorEastAsia" w:eastAsiaTheme="majorEastAsia"/>
          <w:b/>
          <w:sz w:val="24"/>
          <w:szCs w:val="24"/>
          <w:lang w:val="en-US" w:eastAsia="zh-CN"/>
        </w:rPr>
        <w:t>2021年陕西省家庭亲子阅读活动启动仪式</w:t>
      </w:r>
    </w:p>
    <w:p>
      <w:pPr>
        <w:spacing w:line="360" w:lineRule="auto"/>
        <w:ind w:firstLine="420"/>
        <w:jc w:val="left"/>
        <w:rPr>
          <w:rStyle w:val="59"/>
          <w:rFonts w:hint="default" w:cs="Arial" w:asciiTheme="minorEastAsia" w:hAnsiTheme="minorEastAsia"/>
          <w:color w:val="333333"/>
          <w:kern w:val="0"/>
          <w:szCs w:val="21"/>
        </w:rPr>
        <w:sectPr>
          <w:footerReference r:id="rId3" w:type="default"/>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0096" behindDoc="1" locked="0" layoutInCell="1" allowOverlap="1">
            <wp:simplePos x="0" y="0"/>
            <wp:positionH relativeFrom="column">
              <wp:posOffset>402590</wp:posOffset>
            </wp:positionH>
            <wp:positionV relativeFrom="paragraph">
              <wp:posOffset>1792605</wp:posOffset>
            </wp:positionV>
            <wp:extent cx="2011680" cy="1342390"/>
            <wp:effectExtent l="0" t="0" r="7620" b="3810"/>
            <wp:wrapTight wrapText="bothSides">
              <wp:wrapPolygon>
                <wp:start x="0" y="0"/>
                <wp:lineTo x="0" y="21457"/>
                <wp:lineTo x="21409" y="21457"/>
                <wp:lineTo x="21409" y="0"/>
                <wp:lineTo x="0" y="0"/>
              </wp:wrapPolygon>
            </wp:wrapTight>
            <wp:docPr id="1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56"/>
                    <pic:cNvPicPr>
                      <a:picLocks noChangeAspect="1"/>
                    </pic:cNvPicPr>
                  </pic:nvPicPr>
                  <pic:blipFill>
                    <a:blip r:embed="rId7"/>
                    <a:stretch>
                      <a:fillRect/>
                    </a:stretch>
                  </pic:blipFill>
                  <pic:spPr>
                    <a:xfrm>
                      <a:off x="0" y="0"/>
                      <a:ext cx="2011680" cy="134239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79072" behindDoc="1" locked="0" layoutInCell="1" allowOverlap="1">
            <wp:simplePos x="0" y="0"/>
            <wp:positionH relativeFrom="column">
              <wp:posOffset>3209290</wp:posOffset>
            </wp:positionH>
            <wp:positionV relativeFrom="paragraph">
              <wp:posOffset>637540</wp:posOffset>
            </wp:positionV>
            <wp:extent cx="1946910" cy="1300480"/>
            <wp:effectExtent l="0" t="0" r="8890" b="7620"/>
            <wp:wrapTight wrapText="bothSides">
              <wp:wrapPolygon>
                <wp:start x="0" y="0"/>
                <wp:lineTo x="0" y="21305"/>
                <wp:lineTo x="21417" y="21305"/>
                <wp:lineTo x="21417" y="0"/>
                <wp:lineTo x="0" y="0"/>
              </wp:wrapPolygon>
            </wp:wrapTight>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8"/>
                    <a:stretch>
                      <a:fillRect/>
                    </a:stretch>
                  </pic:blipFill>
                  <pic:spPr>
                    <a:xfrm>
                      <a:off x="0" y="0"/>
                      <a:ext cx="1946910" cy="1300480"/>
                    </a:xfrm>
                    <a:prstGeom prst="rect">
                      <a:avLst/>
                    </a:prstGeom>
                    <a:noFill/>
                    <a:ln w="9525">
                      <a:noFill/>
                    </a:ln>
                  </pic:spPr>
                </pic:pic>
              </a:graphicData>
            </a:graphic>
          </wp:anchor>
        </w:drawing>
      </w:r>
      <w:r>
        <w:rPr>
          <w:rStyle w:val="59"/>
          <w:rFonts w:hint="default" w:cs="Arial" w:asciiTheme="minorEastAsia" w:hAnsiTheme="minorEastAsia"/>
          <w:color w:val="333333"/>
          <w:kern w:val="0"/>
          <w:szCs w:val="21"/>
        </w:rPr>
        <w:t>书籍是人类知识的载体，是人类智慧的结晶，是人类进步的阶梯。</w:t>
      </w:r>
      <w:r>
        <w:rPr>
          <w:rStyle w:val="59"/>
          <w:rFonts w:hint="eastAsia" w:cs="Arial" w:asciiTheme="minorEastAsia" w:hAnsiTheme="minorEastAsia"/>
          <w:color w:val="333333"/>
          <w:kern w:val="0"/>
          <w:szCs w:val="21"/>
          <w:lang w:val="en-US" w:eastAsia="zh-CN"/>
        </w:rPr>
        <w:t>2021年</w:t>
      </w:r>
      <w:r>
        <w:rPr>
          <w:rStyle w:val="59"/>
          <w:rFonts w:hint="default" w:cs="Arial" w:asciiTheme="minorEastAsia" w:hAnsiTheme="minorEastAsia"/>
          <w:color w:val="333333"/>
          <w:kern w:val="0"/>
          <w:szCs w:val="21"/>
        </w:rPr>
        <w:t>4月21日下午，在4月23日“世界读书日”来临之际，省妇联、省委文明办、省文化和旅游厅、省新闻出版局、共青团陕西省委、陕西省关心下一代工作委员会等6部门主办，陕西广电飞鸟传媒有限公司协办，开展以“颂百年风华 传红色基因”为主题的2021陕西省家庭亲子阅读活动启动仪式。参与此次活动的有省委宣传部副部长，省新闻出版局、省版权局局长程宁博，省妇联党组副主席温琳，省关工委副主任孙利平，省委文明办副主任胡纪美，省文化和旅游厅团省委二级巡视员王军民，陕西省图书馆党委书记馆长周云岳，陕西省妇女儿童活动中心主任周曼茹， 陕西广电飞鸟传媒有限公司总经理崔明锦。特邀出席本次活动的还有部分专家学者，以及来自西安幼儿园、陕西省家庭亲子阅读体验基地、省妇联网上家长学校、省女幼儿园园长联谊会、省儿童福利会等社会组织的家庭代表和教师代表。本次启动仪式特邀省妇联兼职副主席、陕西广播电视台节目主持人杨芳主持仪式。</w:t>
      </w:r>
    </w:p>
    <w:p>
      <w:pPr>
        <w:spacing w:line="360" w:lineRule="auto"/>
        <w:ind w:firstLine="420"/>
        <w:jc w:val="left"/>
        <w:rPr>
          <w:rStyle w:val="59"/>
          <w:rFonts w:cs="Arial" w:asciiTheme="minorEastAsia" w:hAnsiTheme="minorEastAsia"/>
          <w:color w:val="333333"/>
          <w:kern w:val="0"/>
          <w:szCs w:val="21"/>
        </w:rPr>
      </w:pPr>
      <w:r>
        <w:rPr>
          <w:rStyle w:val="59"/>
          <w:rFonts w:hint="default" w:cs="Arial" w:asciiTheme="minorEastAsia" w:hAnsiTheme="minorEastAsia"/>
          <w:color w:val="333333"/>
          <w:kern w:val="0"/>
          <w:szCs w:val="21"/>
        </w:rPr>
        <w:t>2021年是中国共产党成立100周年，是“十四五”开局之年，也是全面建设社会主义现代化国家新征程的开启之年。此次活动以“颂百年风华 传红色基因”为主题，在全省广大家庭中开展2021陕西省家庭亲子阅读，旨在引领广大家庭坚定文化自信，弘扬优良传统，树立家国情怀，让社会主义核心价值观在家庭落地生根。</w:t>
      </w:r>
    </w:p>
    <w:p>
      <w:pPr>
        <w:spacing w:line="360" w:lineRule="auto"/>
        <w:ind w:firstLine="420"/>
        <w:jc w:val="left"/>
        <w:rPr>
          <w:rStyle w:val="59"/>
          <w:rFonts w:cs="Arial" w:asciiTheme="minorEastAsia" w:hAnsiTheme="minorEastAsia"/>
          <w:color w:val="333333"/>
          <w:kern w:val="0"/>
          <w:szCs w:val="21"/>
        </w:rPr>
      </w:pPr>
      <w:r>
        <w:rPr>
          <w:rStyle w:val="59"/>
          <w:rFonts w:hint="default" w:cs="Arial" w:asciiTheme="minorEastAsia" w:hAnsiTheme="minorEastAsia"/>
          <w:color w:val="333333"/>
          <w:kern w:val="0"/>
          <w:szCs w:val="21"/>
        </w:rPr>
        <w:t>省图书馆周云岳馆长讲到在共产党成立100周年之际，为营造全社会爱党爱国爱社会主义的良好氛围，在全省广大家庭中开展2021陕西省家庭亲子阅读活动，旨在引领广大家庭坚定文化自信，弘扬优良传统，树立家国情怀，让社会主义核心价值观在家庭落地生根。</w:t>
      </w:r>
    </w:p>
    <w:p>
      <w:pPr>
        <w:spacing w:line="360" w:lineRule="auto"/>
        <w:ind w:firstLine="420"/>
        <w:jc w:val="left"/>
        <w:rPr>
          <w:rStyle w:val="59"/>
          <w:rFonts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1120" behindDoc="1" locked="0" layoutInCell="1" allowOverlap="1">
            <wp:simplePos x="0" y="0"/>
            <wp:positionH relativeFrom="column">
              <wp:posOffset>317500</wp:posOffset>
            </wp:positionH>
            <wp:positionV relativeFrom="paragraph">
              <wp:posOffset>1285240</wp:posOffset>
            </wp:positionV>
            <wp:extent cx="2266315" cy="1511935"/>
            <wp:effectExtent l="0" t="0" r="6985" b="12065"/>
            <wp:wrapTight wrapText="bothSides">
              <wp:wrapPolygon>
                <wp:start x="0" y="0"/>
                <wp:lineTo x="0" y="21409"/>
                <wp:lineTo x="21424" y="21409"/>
                <wp:lineTo x="21424" y="0"/>
                <wp:lineTo x="0" y="0"/>
              </wp:wrapPolygon>
            </wp:wrapTight>
            <wp:docPr id="1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6"/>
                    <pic:cNvPicPr>
                      <a:picLocks noChangeAspect="1"/>
                    </pic:cNvPicPr>
                  </pic:nvPicPr>
                  <pic:blipFill>
                    <a:blip r:embed="rId9"/>
                    <a:stretch>
                      <a:fillRect/>
                    </a:stretch>
                  </pic:blipFill>
                  <pic:spPr>
                    <a:xfrm>
                      <a:off x="0" y="0"/>
                      <a:ext cx="2266315" cy="1511935"/>
                    </a:xfrm>
                    <a:prstGeom prst="rect">
                      <a:avLst/>
                    </a:prstGeom>
                    <a:noFill/>
                    <a:ln w="9525">
                      <a:noFill/>
                    </a:ln>
                  </pic:spPr>
                </pic:pic>
              </a:graphicData>
            </a:graphic>
          </wp:anchor>
        </w:drawing>
      </w:r>
      <w:r>
        <w:rPr>
          <w:rStyle w:val="59"/>
          <w:rFonts w:hint="default" w:cs="Arial" w:asciiTheme="minorEastAsia" w:hAnsiTheme="minorEastAsia"/>
          <w:color w:val="333333"/>
          <w:kern w:val="0"/>
          <w:szCs w:val="21"/>
        </w:rPr>
        <w:t>省妇联温琳副主席认为开展党史教育，传承家教家风，家国情怀，爱国精神，开展新时代文明建设，传承优秀文化，科学家教是社会重任。通过此次活动，促使家长与儿童养成良好阅读习惯，收获亲情成长，传扬优秀家风。开展亲子阅读活动，引起社会对阅读的重视，熏陶孩子的情操，营造书香家庭，推进未成年人思想道德教育及家庭文明建设。</w:t>
      </w:r>
    </w:p>
    <w:p>
      <w:pPr>
        <w:spacing w:line="360" w:lineRule="auto"/>
        <w:ind w:firstLine="420"/>
        <w:jc w:val="left"/>
        <w:rPr>
          <w:rStyle w:val="59"/>
          <w:rFonts w:cs="Arial" w:asciiTheme="minorEastAsia" w:hAnsiTheme="minorEastAsia"/>
          <w:color w:val="333333"/>
          <w:kern w:val="0"/>
          <w:szCs w:val="21"/>
        </w:rPr>
      </w:pPr>
      <w:r>
        <w:rPr>
          <w:rStyle w:val="59"/>
          <w:rFonts w:hint="default" w:cs="Arial" w:asciiTheme="minorEastAsia" w:hAnsiTheme="minorEastAsia"/>
          <w:color w:val="333333"/>
          <w:kern w:val="0"/>
          <w:szCs w:val="21"/>
        </w:rPr>
        <w:t>省妇联领导温主席代全国妇联对省图书馆进行了“全国家庭亲子阅读体验基地”授牌仪式。希望“省图基地”能够充分发挥好示范带动作用，开展好亲子阅读指导服务，不断深化家庭教育，为促进家庭文明新风尚作出新的贡献。</w:t>
      </w:r>
    </w:p>
    <w:p>
      <w:pPr>
        <w:spacing w:line="360" w:lineRule="auto"/>
        <w:ind w:firstLine="420"/>
        <w:jc w:val="left"/>
        <w:rPr>
          <w:rStyle w:val="59"/>
          <w:rFonts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2144" behindDoc="1" locked="0" layoutInCell="1" allowOverlap="1">
            <wp:simplePos x="0" y="0"/>
            <wp:positionH relativeFrom="column">
              <wp:posOffset>416560</wp:posOffset>
            </wp:positionH>
            <wp:positionV relativeFrom="paragraph">
              <wp:posOffset>1214755</wp:posOffset>
            </wp:positionV>
            <wp:extent cx="2075815" cy="1385570"/>
            <wp:effectExtent l="0" t="0" r="6985" b="11430"/>
            <wp:wrapTight wrapText="bothSides">
              <wp:wrapPolygon>
                <wp:start x="0" y="0"/>
                <wp:lineTo x="0" y="21382"/>
                <wp:lineTo x="21408" y="21382"/>
                <wp:lineTo x="21408" y="0"/>
                <wp:lineTo x="0" y="0"/>
              </wp:wrapPolygon>
            </wp:wrapTight>
            <wp:docPr id="1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6"/>
                    <pic:cNvPicPr>
                      <a:picLocks noChangeAspect="1"/>
                    </pic:cNvPicPr>
                  </pic:nvPicPr>
                  <pic:blipFill>
                    <a:blip r:embed="rId10"/>
                    <a:stretch>
                      <a:fillRect/>
                    </a:stretch>
                  </pic:blipFill>
                  <pic:spPr>
                    <a:xfrm>
                      <a:off x="0" y="0"/>
                      <a:ext cx="2075815" cy="1385570"/>
                    </a:xfrm>
                    <a:prstGeom prst="rect">
                      <a:avLst/>
                    </a:prstGeom>
                    <a:noFill/>
                    <a:ln w="9525">
                      <a:noFill/>
                    </a:ln>
                  </pic:spPr>
                </pic:pic>
              </a:graphicData>
            </a:graphic>
          </wp:anchor>
        </w:drawing>
      </w:r>
      <w:r>
        <w:rPr>
          <w:rStyle w:val="59"/>
          <w:rFonts w:hint="default" w:cs="Arial" w:asciiTheme="minorEastAsia" w:hAnsiTheme="minorEastAsia"/>
          <w:color w:val="333333"/>
          <w:kern w:val="0"/>
          <w:szCs w:val="21"/>
        </w:rPr>
        <w:t>省委宣传部程宁博副部长，省关工委孙利平副主任、省委文明办胡纪美副主任，省文化和旅游厅，团省委王军民巡视员，省图书馆周云岳馆长，省妇女儿童活动中心周曼茹主任，为“陕西省家庭亲子阅读指导专家”颁发了聘书。希望专家们在未来的工作中尽心尽责，为参赛家庭做好指导服务。</w:t>
      </w:r>
    </w:p>
    <w:p>
      <w:pPr>
        <w:spacing w:line="360" w:lineRule="auto"/>
        <w:ind w:firstLine="420"/>
        <w:jc w:val="left"/>
        <w:rPr>
          <w:rStyle w:val="59"/>
          <w:rFonts w:cs="Arial" w:asciiTheme="minorEastAsia" w:hAnsiTheme="minorEastAsia"/>
          <w:color w:val="333333"/>
          <w:kern w:val="0"/>
          <w:szCs w:val="21"/>
        </w:rPr>
      </w:pPr>
      <w:r>
        <w:rPr>
          <w:rStyle w:val="59"/>
          <w:rFonts w:hint="default" w:cs="Arial" w:asciiTheme="minorEastAsia" w:hAnsiTheme="minorEastAsia"/>
          <w:color w:val="333333"/>
          <w:kern w:val="0"/>
          <w:szCs w:val="21"/>
        </w:rPr>
        <w:t>书香三秦、德润万家、亲子阅读、相伴成长。今天，有两户家庭来到现场分享了他们的阅读快乐，精彩的表现和饱含情感的故事让现场嘉宾感受到了家庭亲子阅读的魅力。</w:t>
      </w:r>
    </w:p>
    <w:p>
      <w:pPr>
        <w:spacing w:line="360" w:lineRule="auto"/>
        <w:ind w:firstLine="420"/>
        <w:jc w:val="left"/>
        <w:rPr>
          <w:rStyle w:val="59"/>
          <w:rFonts w:hint="eastAsia" w:cs="Arial" w:asciiTheme="minorEastAsia" w:hAnsiTheme="minorEastAsia"/>
          <w:color w:val="333333"/>
          <w:kern w:val="0"/>
          <w:szCs w:val="21"/>
          <w:lang w:eastAsia="zh-CN"/>
        </w:rPr>
      </w:pPr>
      <w:r>
        <w:rPr>
          <w:rStyle w:val="59"/>
          <w:rFonts w:hint="default" w:cs="Arial" w:asciiTheme="minorEastAsia" w:hAnsiTheme="minorEastAsia"/>
          <w:color w:val="333333"/>
          <w:kern w:val="0"/>
          <w:szCs w:val="21"/>
        </w:rPr>
        <w:t>活动的最后主办单位、协办单位和承办单位领导手握画笔共同开启了“颂百年风华 传红色基因”2021陕西省家庭亲子阅读活动。一幅水墨画卷徐徐展开，书香、阅读与传承缓缓呈现，预示着2021年陕西省家庭亲子阅读竞赛将取得圆满成功！（樊东坡</w:t>
      </w:r>
      <w:r>
        <w:rPr>
          <w:rStyle w:val="59"/>
          <w:rFonts w:hint="eastAsia" w:cs="Arial" w:asciiTheme="minorEastAsia" w:hAnsiTheme="minorEastAsia"/>
          <w:color w:val="333333"/>
          <w:kern w:val="0"/>
          <w:szCs w:val="21"/>
          <w:lang w:eastAsia="zh-CN"/>
        </w:rPr>
        <w:t>）</w:t>
      </w:r>
    </w:p>
    <w:p>
      <w:pPr>
        <w:spacing w:line="360" w:lineRule="auto"/>
        <w:ind w:firstLine="420"/>
        <w:jc w:val="left"/>
        <w:rPr>
          <w:rStyle w:val="59"/>
          <w:rFonts w:hint="eastAsia" w:cs="Arial" w:asciiTheme="minorEastAsia" w:hAnsiTheme="minorEastAsia"/>
          <w:color w:val="333333"/>
          <w:kern w:val="0"/>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Fonts w:hint="default" w:cs="Times New Roman" w:asciiTheme="majorEastAsia" w:hAnsiTheme="majorEastAsia" w:eastAsiaTheme="majorEastAsia"/>
          <w:b/>
          <w:bCs/>
          <w:sz w:val="24"/>
          <w:szCs w:val="24"/>
          <w:lang w:val="en-US" w:eastAsia="zh-CN"/>
        </w:rPr>
      </w:pPr>
      <w:r>
        <w:rPr>
          <w:rFonts w:hint="eastAsia" w:cs="Times New Roman" w:asciiTheme="majorEastAsia" w:hAnsiTheme="majorEastAsia" w:eastAsiaTheme="majorEastAsia"/>
          <w:b/>
          <w:bCs/>
          <w:sz w:val="24"/>
          <w:szCs w:val="24"/>
          <w:lang w:val="en-US" w:eastAsia="zh-CN"/>
        </w:rPr>
        <w:t>☆四川☆</w:t>
      </w:r>
    </w:p>
    <w:p>
      <w:pPr>
        <w:spacing w:line="360" w:lineRule="auto"/>
        <w:ind w:firstLine="420"/>
        <w:jc w:val="center"/>
        <w:rPr>
          <w:rFonts w:hint="eastAsia" w:cs="Times New Roman" w:asciiTheme="majorEastAsia" w:hAnsiTheme="majorEastAsia" w:eastAsiaTheme="majorEastAsia"/>
          <w:b/>
          <w:sz w:val="24"/>
          <w:szCs w:val="24"/>
          <w:lang w:val="en-US" w:eastAsia="zh-CN"/>
        </w:rPr>
      </w:pPr>
      <w:r>
        <w:rPr>
          <w:rFonts w:hint="eastAsia" w:cs="Times New Roman" w:asciiTheme="majorEastAsia" w:hAnsiTheme="majorEastAsia" w:eastAsiaTheme="majorEastAsia"/>
          <w:b/>
          <w:sz w:val="24"/>
          <w:szCs w:val="24"/>
          <w:lang w:val="en-US" w:eastAsia="zh-CN"/>
        </w:rPr>
        <w:t>区图书馆：亲子阅读沙龙受追捧</w:t>
      </w:r>
    </w:p>
    <w:p>
      <w:pPr>
        <w:spacing w:line="360" w:lineRule="auto"/>
        <w:ind w:firstLine="420"/>
        <w:jc w:val="left"/>
        <w:rPr>
          <w:rStyle w:val="59"/>
          <w:rFonts w:hint="eastAsia" w:cs="Arial" w:asciiTheme="minorEastAsia" w:hAnsiTheme="minorEastAsia"/>
          <w:color w:val="333333"/>
          <w:kern w:val="0"/>
          <w:szCs w:val="21"/>
          <w:lang w:val="en-US" w:eastAsia="zh-CN"/>
        </w:rPr>
        <w:sectPr>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hint="default" w:cs="Arial" w:asciiTheme="minorEastAsia" w:hAnsiTheme="minorEastAsia"/>
          <w:color w:val="333333"/>
          <w:kern w:val="0"/>
          <w:szCs w:val="21"/>
        </w:rPr>
      </w:pPr>
      <w:r>
        <w:rPr>
          <w:rStyle w:val="59"/>
          <w:rFonts w:hint="eastAsia" w:cs="Arial" w:asciiTheme="minorEastAsia" w:hAnsiTheme="minorEastAsia"/>
          <w:color w:val="333333"/>
          <w:kern w:val="0"/>
          <w:szCs w:val="21"/>
          <w:lang w:val="en-US" w:eastAsia="zh-CN"/>
        </w:rPr>
        <w:t>2020</w:t>
      </w:r>
      <w:r>
        <w:rPr>
          <w:rStyle w:val="59"/>
          <w:rFonts w:hint="default" w:cs="Arial" w:asciiTheme="minorEastAsia" w:hAnsiTheme="minorEastAsia"/>
          <w:color w:val="333333"/>
          <w:kern w:val="0"/>
          <w:szCs w:val="21"/>
        </w:rPr>
        <w:t>年，高坪区图书馆开展的 “亲子共阅读 书香润童心”主题家庭亲子阅读沙龙，深受广大读者的欢迎。</w:t>
      </w:r>
    </w:p>
    <w:p>
      <w:pPr>
        <w:spacing w:line="360" w:lineRule="auto"/>
        <w:ind w:firstLine="420"/>
        <w:jc w:val="left"/>
        <w:rPr>
          <w:rStyle w:val="59"/>
          <w:rFonts w:hint="default" w:cs="Arial" w:asciiTheme="minorEastAsia" w:hAnsiTheme="minorEastAsia"/>
          <w:color w:val="333333"/>
          <w:kern w:val="0"/>
          <w:szCs w:val="21"/>
        </w:rPr>
      </w:pPr>
      <w:r>
        <w:rPr>
          <w:rStyle w:val="59"/>
          <w:rFonts w:hint="default" w:cs="Arial" w:asciiTheme="minorEastAsia" w:hAnsiTheme="minorEastAsia"/>
          <w:color w:val="333333"/>
          <w:kern w:val="0"/>
          <w:szCs w:val="21"/>
        </w:rPr>
        <w:t>12月26日下午，少儿教师王敏以《妈妈，为什么》为题进行了阅读辅导，讲述了关于孩子和妈妈紧紧相依的甜蜜和对未来无限的畅想。活动过程中，孩子和家长、老师亲密互动，孩子们阅读兴趣浓厚，对故事充满好奇，不停地举手提问，少儿阅览室内不时传来孩子们的阵阵欢笑。</w:t>
      </w:r>
    </w:p>
    <w:p>
      <w:pPr>
        <w:spacing w:line="360" w:lineRule="auto"/>
        <w:ind w:firstLine="420"/>
        <w:jc w:val="left"/>
        <w:rPr>
          <w:rStyle w:val="59"/>
          <w:rFonts w:hint="default" w:cs="Arial" w:asciiTheme="minorEastAsia" w:hAnsiTheme="minorEastAsia"/>
          <w:color w:val="333333"/>
          <w:kern w:val="0"/>
          <w:szCs w:val="21"/>
        </w:rPr>
      </w:pPr>
      <w:r>
        <w:rPr>
          <w:rStyle w:val="59"/>
          <w:rFonts w:hint="default" w:cs="Arial" w:asciiTheme="minorEastAsia" w:hAnsiTheme="minorEastAsia"/>
          <w:color w:val="333333"/>
          <w:kern w:val="0"/>
          <w:szCs w:val="21"/>
        </w:rPr>
        <w:t>据了解，今年5月以来，高坪区图书馆已开展亲子阅读活动24期，受益读者近2000人。</w:t>
      </w:r>
    </w:p>
    <w:p>
      <w:pPr>
        <w:spacing w:line="360" w:lineRule="auto"/>
        <w:ind w:firstLine="420"/>
        <w:jc w:val="left"/>
        <w:rPr>
          <w:rStyle w:val="59"/>
          <w:rFonts w:hint="default" w:cs="Arial" w:asciiTheme="minorEastAsia" w:hAnsiTheme="minorEastAsia"/>
          <w:color w:val="333333"/>
          <w:kern w:val="0"/>
          <w:szCs w:val="21"/>
        </w:rPr>
      </w:pPr>
      <w:r>
        <w:rPr>
          <w:rStyle w:val="59"/>
          <w:rFonts w:hint="default" w:cs="Arial" w:asciiTheme="minorEastAsia" w:hAnsiTheme="minorEastAsia"/>
          <w:color w:val="333333"/>
          <w:kern w:val="0"/>
          <w:szCs w:val="21"/>
        </w:rPr>
        <w:t>“这个亲子阅读沙龙是个文化惠民的好活动，给孩子搭建了阅读平台，也让孩子结交了同样喜欢阅读的小伙伴。活动开展以来，我和孩子每期都参加，希望阅读沙龙能一直开展下去，越办越好。”宋锦添小朋友的父亲说。</w:t>
      </w:r>
    </w:p>
    <w:p>
      <w:pPr>
        <w:spacing w:line="360" w:lineRule="auto"/>
        <w:ind w:firstLine="420"/>
        <w:jc w:val="left"/>
        <w:rPr>
          <w:rStyle w:val="59"/>
          <w:rFonts w:hint="eastAsia" w:cs="Arial" w:asciiTheme="minorEastAsia" w:hAnsiTheme="minorEastAsia"/>
          <w:color w:val="333333"/>
          <w:kern w:val="0"/>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3168" behindDoc="1" locked="0" layoutInCell="1" allowOverlap="1">
            <wp:simplePos x="0" y="0"/>
            <wp:positionH relativeFrom="column">
              <wp:posOffset>2782570</wp:posOffset>
            </wp:positionH>
            <wp:positionV relativeFrom="paragraph">
              <wp:posOffset>154305</wp:posOffset>
            </wp:positionV>
            <wp:extent cx="2731770" cy="2049145"/>
            <wp:effectExtent l="0" t="0" r="11430" b="8255"/>
            <wp:wrapNone/>
            <wp:docPr id="2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56"/>
                    <pic:cNvPicPr>
                      <a:picLocks noChangeAspect="1"/>
                    </pic:cNvPicPr>
                  </pic:nvPicPr>
                  <pic:blipFill>
                    <a:blip r:embed="rId11"/>
                    <a:stretch>
                      <a:fillRect/>
                    </a:stretch>
                  </pic:blipFill>
                  <pic:spPr>
                    <a:xfrm>
                      <a:off x="0" y="0"/>
                      <a:ext cx="2731770" cy="204914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83168" behindDoc="1" locked="0" layoutInCell="1" allowOverlap="1">
            <wp:simplePos x="0" y="0"/>
            <wp:positionH relativeFrom="column">
              <wp:posOffset>-1905</wp:posOffset>
            </wp:positionH>
            <wp:positionV relativeFrom="paragraph">
              <wp:posOffset>159385</wp:posOffset>
            </wp:positionV>
            <wp:extent cx="2696210" cy="2022475"/>
            <wp:effectExtent l="0" t="0" r="8890" b="9525"/>
            <wp:wrapNone/>
            <wp:docPr id="2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IMG_256"/>
                    <pic:cNvPicPr>
                      <a:picLocks noChangeAspect="1"/>
                    </pic:cNvPicPr>
                  </pic:nvPicPr>
                  <pic:blipFill>
                    <a:blip r:embed="rId12"/>
                    <a:stretch>
                      <a:fillRect/>
                    </a:stretch>
                  </pic:blipFill>
                  <pic:spPr>
                    <a:xfrm>
                      <a:off x="0" y="0"/>
                      <a:ext cx="2696210" cy="2022475"/>
                    </a:xfrm>
                    <a:prstGeom prst="rect">
                      <a:avLst/>
                    </a:prstGeom>
                    <a:noFill/>
                    <a:ln w="9525">
                      <a:noFill/>
                    </a:ln>
                  </pic:spPr>
                </pic:pic>
              </a:graphicData>
            </a:graphic>
          </wp:anchor>
        </w:drawing>
      </w: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lang w:val="en-US" w:eastAsia="zh-CN"/>
        </w:rPr>
      </w:pPr>
      <w:r>
        <w:rPr>
          <w:rFonts w:hint="eastAsia" w:cs="Times New Roman" w:asciiTheme="majorEastAsia" w:hAnsiTheme="majorEastAsia" w:eastAsiaTheme="majorEastAsia"/>
          <w:b/>
          <w:sz w:val="24"/>
          <w:szCs w:val="24"/>
          <w:lang w:val="en-US" w:eastAsia="zh-CN"/>
        </w:rPr>
        <w:t>家校互动 趣味共读——华阳实验小学亲子阅读活动报道</w:t>
      </w:r>
    </w:p>
    <w:p>
      <w:pPr>
        <w:spacing w:line="360" w:lineRule="auto"/>
        <w:ind w:firstLine="420"/>
        <w:jc w:val="left"/>
        <w:rPr>
          <w:rStyle w:val="59"/>
          <w:rFonts w:hint="eastAsia" w:cs="Arial" w:asciiTheme="minorEastAsia" w:hAnsiTheme="minorEastAsia"/>
          <w:color w:val="333333"/>
          <w:kern w:val="0"/>
          <w:szCs w:val="21"/>
        </w:rPr>
        <w:sectPr>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4192" behindDoc="1" locked="0" layoutInCell="1" allowOverlap="1">
            <wp:simplePos x="0" y="0"/>
            <wp:positionH relativeFrom="column">
              <wp:posOffset>3315970</wp:posOffset>
            </wp:positionH>
            <wp:positionV relativeFrom="paragraph">
              <wp:posOffset>508000</wp:posOffset>
            </wp:positionV>
            <wp:extent cx="1994535" cy="1492885"/>
            <wp:effectExtent l="0" t="0" r="12065" b="5715"/>
            <wp:wrapTight wrapText="bothSides">
              <wp:wrapPolygon>
                <wp:start x="0" y="0"/>
                <wp:lineTo x="0" y="21499"/>
                <wp:lineTo x="21456" y="21499"/>
                <wp:lineTo x="21456" y="0"/>
                <wp:lineTo x="0" y="0"/>
              </wp:wrapPolygon>
            </wp:wrapTight>
            <wp:docPr id="29"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IMG_256"/>
                    <pic:cNvPicPr>
                      <a:picLocks noChangeAspect="1"/>
                    </pic:cNvPicPr>
                  </pic:nvPicPr>
                  <pic:blipFill>
                    <a:blip r:embed="rId13"/>
                    <a:stretch>
                      <a:fillRect/>
                    </a:stretch>
                  </pic:blipFill>
                  <pic:spPr>
                    <a:xfrm>
                      <a:off x="0" y="0"/>
                      <a:ext cx="1994535" cy="149288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83168" behindDoc="1" locked="0" layoutInCell="1" allowOverlap="1">
            <wp:simplePos x="0" y="0"/>
            <wp:positionH relativeFrom="column">
              <wp:posOffset>408305</wp:posOffset>
            </wp:positionH>
            <wp:positionV relativeFrom="paragraph">
              <wp:posOffset>569595</wp:posOffset>
            </wp:positionV>
            <wp:extent cx="2068195" cy="1548130"/>
            <wp:effectExtent l="0" t="0" r="1905" b="1270"/>
            <wp:wrapTight wrapText="bothSides">
              <wp:wrapPolygon>
                <wp:start x="0" y="0"/>
                <wp:lineTo x="0" y="21441"/>
                <wp:lineTo x="21487" y="21441"/>
                <wp:lineTo x="21487" y="0"/>
                <wp:lineTo x="0" y="0"/>
              </wp:wrapPolygon>
            </wp:wrapTight>
            <wp:docPr id="28"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IMG_256"/>
                    <pic:cNvPicPr>
                      <a:picLocks noChangeAspect="1"/>
                    </pic:cNvPicPr>
                  </pic:nvPicPr>
                  <pic:blipFill>
                    <a:blip r:embed="rId14"/>
                    <a:stretch>
                      <a:fillRect/>
                    </a:stretch>
                  </pic:blipFill>
                  <pic:spPr>
                    <a:xfrm>
                      <a:off x="0" y="0"/>
                      <a:ext cx="2068195" cy="1548130"/>
                    </a:xfrm>
                    <a:prstGeom prst="rect">
                      <a:avLst/>
                    </a:prstGeom>
                    <a:noFill/>
                    <a:ln w="9525">
                      <a:noFill/>
                    </a:ln>
                  </pic:spPr>
                </pic:pic>
              </a:graphicData>
            </a:graphic>
          </wp:anchor>
        </w:drawing>
      </w:r>
      <w:r>
        <w:rPr>
          <w:rStyle w:val="59"/>
          <w:rFonts w:hint="eastAsia" w:cs="Arial" w:asciiTheme="minorEastAsia" w:hAnsiTheme="minorEastAsia"/>
          <w:color w:val="333333"/>
          <w:kern w:val="0"/>
          <w:szCs w:val="21"/>
        </w:rPr>
        <w:t>秋收冬藏，冬天是积蓄力量的好时候，也是读书的好时节。为进一步推进书香校园建设，构建家校共读体系，丰富全校师生和家长的精神文化生活，在这个美丽冬日，华阳实验小学“家校互动，趣味共读”亲子阅读活动在学校图书馆拉开了帷幕。</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阅读一本好书，点亮一盏心灯。银翠琴副校长就学校的书香校园建设向大家进行了详细的介绍，华阳实小秉承“以人文春风，奠秋实之基”的办学理念，努力培养了一批又一批“才如春华，品如秋实”的优秀学子。</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读书是门槛最低的高贵”，就父母来说，不仅自己的求学生涯需要大量阅读，成为父母之后，阅读更是成为了家长们的必修课。为了更好地引导孩子进行阅读，汪桂先老师以问题为导向，为家长进行了深入的经验分享。</w:t>
      </w:r>
    </w:p>
    <w:p>
      <w:pPr>
        <w:spacing w:line="360" w:lineRule="auto"/>
        <w:ind w:firstLine="420"/>
        <w:jc w:val="left"/>
        <w:rPr>
          <w:rFonts w:hint="eastAsia" w:cs="Times New Roman" w:asciiTheme="majorEastAsia" w:hAnsiTheme="majorEastAsia" w:eastAsiaTheme="majorEastAsia"/>
          <w:b/>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ind w:firstLine="420"/>
        <w:jc w:val="left"/>
        <w:rPr>
          <w:rFonts w:hint="eastAsia" w:cs="Times New Roman" w:asciiTheme="majorEastAsia" w:hAnsiTheme="majorEastAsia" w:eastAsiaTheme="majorEastAsia"/>
          <w:b/>
          <w:sz w:val="24"/>
          <w:szCs w:val="24"/>
        </w:rPr>
      </w:pPr>
    </w:p>
    <w:p>
      <w:pPr>
        <w:spacing w:line="360" w:lineRule="auto"/>
        <w:ind w:firstLine="420"/>
        <w:jc w:val="left"/>
        <w:rPr>
          <w:rFonts w:hint="default" w:cs="Times New Roman" w:asciiTheme="majorEastAsia" w:hAnsiTheme="majorEastAsia" w:eastAsiaTheme="majorEastAsia"/>
          <w:b/>
          <w:bCs/>
          <w:sz w:val="24"/>
          <w:szCs w:val="24"/>
          <w:lang w:val="en-US" w:eastAsia="zh-CN"/>
        </w:rPr>
      </w:pPr>
      <w:r>
        <w:rPr>
          <w:rFonts w:hint="eastAsia" w:cs="Times New Roman" w:asciiTheme="majorEastAsia" w:hAnsiTheme="majorEastAsia" w:eastAsiaTheme="majorEastAsia"/>
          <w:b/>
          <w:bCs/>
          <w:sz w:val="24"/>
          <w:szCs w:val="24"/>
          <w:lang w:val="en-US" w:eastAsia="zh-CN"/>
        </w:rPr>
        <w:t>☆福建☆</w:t>
      </w:r>
    </w:p>
    <w:p>
      <w:pPr>
        <w:spacing w:line="360" w:lineRule="auto"/>
        <w:ind w:firstLine="420"/>
        <w:jc w:val="left"/>
        <w:rPr>
          <w:rFonts w:hint="eastAsia" w:cs="Times New Roman" w:asciiTheme="majorEastAsia" w:hAnsiTheme="majorEastAsia" w:eastAsiaTheme="majorEastAsia"/>
          <w:b/>
          <w:sz w:val="24"/>
          <w:szCs w:val="24"/>
        </w:rPr>
      </w:pPr>
      <w:r>
        <w:rPr>
          <w:rFonts w:hint="eastAsia" w:cs="Times New Roman" w:asciiTheme="majorEastAsia" w:hAnsiTheme="majorEastAsia" w:eastAsiaTheme="majorEastAsia"/>
          <w:b/>
          <w:sz w:val="24"/>
          <w:szCs w:val="24"/>
        </w:rPr>
        <w:t>“心有灵犀”——三明市少儿图书馆“庆元旦·迎新春”亲子阅读活动 </w:t>
      </w:r>
    </w:p>
    <w:p>
      <w:pPr>
        <w:spacing w:line="360" w:lineRule="auto"/>
        <w:ind w:firstLine="420"/>
        <w:jc w:val="left"/>
        <w:rPr>
          <w:rFonts w:hint="eastAsia" w:cs="Times New Roman" w:asciiTheme="majorEastAsia" w:hAnsiTheme="majorEastAsia" w:eastAsiaTheme="majorEastAsia"/>
          <w:b/>
          <w:sz w:val="24"/>
          <w:szCs w:val="24"/>
        </w:rPr>
        <w:sectPr>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一元伊始，万象更新。</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新冠，成就了不平凡的2020；我们，成就了最努力的2020。</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为进一步提高全民阅读氛围，提升亲子阅读的热情，在此辞旧迎新之际，咱们换个读法，经典名著、表词达意玩起来~</w:t>
      </w:r>
    </w:p>
    <w:p>
      <w:pPr>
        <w:spacing w:line="360" w:lineRule="auto"/>
        <w:ind w:firstLine="420"/>
        <w:jc w:val="left"/>
        <w:rPr>
          <w:rStyle w:val="59"/>
          <w:rFonts w:hint="eastAsia" w:cs="Arial" w:asciiTheme="minorEastAsia" w:hAnsiTheme="minorEastAsia"/>
          <w:color w:val="333333"/>
          <w:kern w:val="0"/>
          <w:szCs w:val="21"/>
          <w:lang w:eastAsia="zh-CN"/>
        </w:rPr>
        <w:sectPr>
          <w:type w:val="continuous"/>
          <w:pgSz w:w="11906" w:h="16838"/>
          <w:pgMar w:top="1440" w:right="1800" w:bottom="1440" w:left="1800" w:header="851" w:footer="992" w:gutter="0"/>
          <w:cols w:equalWidth="0" w:num="2">
            <w:col w:w="3940" w:space="425"/>
            <w:col w:w="3940"/>
          </w:cols>
          <w:docGrid w:type="lines" w:linePitch="312" w:charSpace="0"/>
        </w:sectPr>
      </w:pPr>
      <w:r>
        <w:rPr>
          <w:rStyle w:val="59"/>
          <w:rFonts w:hint="eastAsia" w:cs="Arial" w:asciiTheme="minorEastAsia" w:hAnsiTheme="minorEastAsia"/>
          <w:color w:val="333333"/>
          <w:kern w:val="0"/>
          <w:szCs w:val="21"/>
        </w:rPr>
        <w:t>2021年1月1日，三明市少儿图书馆绘本馆里开心四溢、幸福满满。原来是一群活泼机灵的小书虫，齐聚一堂参加三明市少儿图书馆“庆元旦·迎新春”--“心有灵犀”亲子阅读活动</w:t>
      </w:r>
      <w:r>
        <w:rPr>
          <w:rStyle w:val="59"/>
          <w:rFonts w:hint="eastAsia" w:cs="Arial" w:asciiTheme="minorEastAsia" w:hAnsiTheme="minorEastAsia"/>
          <w:color w:val="333333"/>
          <w:kern w:val="0"/>
          <w:szCs w:val="21"/>
          <w:lang w:eastAsia="zh-CN"/>
        </w:rPr>
        <w:t>。</w:t>
      </w:r>
    </w:p>
    <w:p>
      <w:pPr>
        <w:spacing w:line="360" w:lineRule="auto"/>
        <w:ind w:firstLine="420"/>
        <w:jc w:val="left"/>
        <w:rPr>
          <w:rFonts w:hint="eastAsia" w:cs="Times New Roman" w:asciiTheme="majorEastAsia" w:hAnsiTheme="majorEastAsia" w:eastAsiaTheme="majorEastAsia"/>
          <w:b/>
          <w:sz w:val="24"/>
          <w:szCs w:val="24"/>
        </w:rPr>
      </w:pPr>
      <w:r>
        <w:rPr>
          <w:rFonts w:ascii="宋体" w:hAnsi="宋体" w:eastAsia="宋体" w:cs="宋体"/>
          <w:sz w:val="24"/>
          <w:szCs w:val="24"/>
        </w:rPr>
        <w:drawing>
          <wp:anchor distT="0" distB="0" distL="114300" distR="114300" simplePos="0" relativeHeight="251785216" behindDoc="1" locked="0" layoutInCell="1" allowOverlap="1">
            <wp:simplePos x="0" y="0"/>
            <wp:positionH relativeFrom="column">
              <wp:posOffset>2977515</wp:posOffset>
            </wp:positionH>
            <wp:positionV relativeFrom="paragraph">
              <wp:posOffset>137160</wp:posOffset>
            </wp:positionV>
            <wp:extent cx="2798445" cy="2099310"/>
            <wp:effectExtent l="0" t="0" r="8255" b="8890"/>
            <wp:wrapNone/>
            <wp:docPr id="31"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IMG_256"/>
                    <pic:cNvPicPr>
                      <a:picLocks noChangeAspect="1"/>
                    </pic:cNvPicPr>
                  </pic:nvPicPr>
                  <pic:blipFill>
                    <a:blip r:embed="rId15"/>
                    <a:stretch>
                      <a:fillRect/>
                    </a:stretch>
                  </pic:blipFill>
                  <pic:spPr>
                    <a:xfrm>
                      <a:off x="0" y="0"/>
                      <a:ext cx="2798445" cy="209931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85216" behindDoc="1" locked="0" layoutInCell="1" allowOverlap="1">
            <wp:simplePos x="0" y="0"/>
            <wp:positionH relativeFrom="column">
              <wp:posOffset>-220345</wp:posOffset>
            </wp:positionH>
            <wp:positionV relativeFrom="paragraph">
              <wp:posOffset>154305</wp:posOffset>
            </wp:positionV>
            <wp:extent cx="2864485" cy="2148840"/>
            <wp:effectExtent l="0" t="0" r="5715" b="10160"/>
            <wp:wrapNone/>
            <wp:docPr id="30"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IMG_256"/>
                    <pic:cNvPicPr>
                      <a:picLocks noChangeAspect="1"/>
                    </pic:cNvPicPr>
                  </pic:nvPicPr>
                  <pic:blipFill>
                    <a:blip r:embed="rId16"/>
                    <a:stretch>
                      <a:fillRect/>
                    </a:stretch>
                  </pic:blipFill>
                  <pic:spPr>
                    <a:xfrm>
                      <a:off x="0" y="0"/>
                      <a:ext cx="2864485" cy="2148840"/>
                    </a:xfrm>
                    <a:prstGeom prst="rect">
                      <a:avLst/>
                    </a:prstGeom>
                    <a:noFill/>
                    <a:ln w="9525">
                      <a:noFill/>
                    </a:ln>
                  </pic:spPr>
                </pic:pic>
              </a:graphicData>
            </a:graphic>
          </wp:anchor>
        </w:drawing>
      </w:r>
    </w:p>
    <w:p>
      <w:pPr>
        <w:spacing w:line="360" w:lineRule="auto"/>
        <w:ind w:firstLine="420"/>
        <w:jc w:val="left"/>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left"/>
        <w:rPr>
          <w:rFonts w:hint="default" w:cs="Times New Roman" w:asciiTheme="majorEastAsia" w:hAnsiTheme="majorEastAsia" w:eastAsiaTheme="majorEastAsia"/>
          <w:b/>
          <w:bCs/>
          <w:sz w:val="24"/>
          <w:szCs w:val="24"/>
          <w:lang w:val="en-US" w:eastAsia="zh-CN"/>
        </w:rPr>
      </w:pPr>
      <w:r>
        <w:rPr>
          <w:rFonts w:hint="eastAsia" w:cs="Times New Roman" w:asciiTheme="majorEastAsia" w:hAnsiTheme="majorEastAsia" w:eastAsiaTheme="majorEastAsia"/>
          <w:b/>
          <w:bCs/>
          <w:sz w:val="24"/>
          <w:szCs w:val="24"/>
          <w:lang w:val="en-US" w:eastAsia="zh-CN"/>
        </w:rPr>
        <w:t>☆广东☆</w:t>
      </w:r>
    </w:p>
    <w:p>
      <w:pPr>
        <w:spacing w:line="360" w:lineRule="auto"/>
        <w:ind w:firstLine="420"/>
        <w:jc w:val="center"/>
        <w:rPr>
          <w:rFonts w:hint="eastAsia" w:cs="Times New Roman" w:asciiTheme="majorEastAsia" w:hAnsiTheme="majorEastAsia" w:eastAsiaTheme="majorEastAsia"/>
          <w:b/>
          <w:sz w:val="24"/>
          <w:szCs w:val="24"/>
        </w:rPr>
      </w:pPr>
      <w:r>
        <w:rPr>
          <w:rFonts w:hint="eastAsia" w:cs="Times New Roman" w:asciiTheme="majorEastAsia" w:hAnsiTheme="majorEastAsia" w:eastAsiaTheme="majorEastAsia"/>
          <w:b/>
          <w:sz w:val="24"/>
          <w:szCs w:val="24"/>
        </w:rPr>
        <w:t>亲子共读 其乐融融</w:t>
      </w:r>
    </w:p>
    <w:p>
      <w:pPr>
        <w:spacing w:line="360" w:lineRule="auto"/>
        <w:ind w:firstLine="420"/>
        <w:jc w:val="center"/>
        <w:rPr>
          <w:rFonts w:hint="eastAsia" w:cs="Times New Roman" w:asciiTheme="majorEastAsia" w:hAnsiTheme="majorEastAsia" w:eastAsiaTheme="majorEastAsia"/>
          <w:b/>
          <w:sz w:val="24"/>
          <w:szCs w:val="24"/>
        </w:rPr>
        <w:sectPr>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11月15日下午，2020年佛山市校园书香艺术节展示月活动开幕式暨“粤读书香”亲子共读现场展示活动在佛山图书馆举行。</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清晨，我用自行车驮着你，走向学习知识的殿堂，无论刮风，无论下雨，我愿意永远用肩膀为你遮挡……”来自桂城街道桂江三小的梁泳涓和妈妈王佳曼的母女搭档组合，在舞台上通过情景对白的形式，把日常亲子阅读的情景描绘出来。每天的亲子阅读时间，成了家庭最宝贵、最温馨的欢乐时光。</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在西樵镇第四小学廖希文的家里，阅读永远是家庭的主旋律。廖希文和妈妈在舞台上分享了亲子共读好经验，每晚的8点，是一家人雷打不动的家庭阅读时间。</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由市教育局、团市委、市少工委联合举办的2020年“以美育人以文化人”佛山市校园书香艺术节展示月活动自9月份开始发动以来，以舞台展示与学校活动相结合、线上评选与线下展演相结合、书香创建与艺术教育相结合的形式开展了多种活动。</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书香艺术节活动共设有“粤读书香”亲子共读活动、“讲战疫故事·颂中华美德”佛山市第二届中小学生品德故事展示活动、等6大项目。</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市教育局相关负责人表示，活动通过在全市小学、幼儿园开展“小手拉大手”“大手扶小手”家庭亲子共读，让广大少年儿童在家长的引导下多读书、读好书，阅读适合学生年龄特点和他们喜爱的书籍，并在阅读中学到知识、分享乐趣。</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drawing>
          <wp:anchor distT="0" distB="0" distL="114300" distR="114300" simplePos="0" relativeHeight="251785216" behindDoc="0" locked="0" layoutInCell="1" allowOverlap="1">
            <wp:simplePos x="0" y="0"/>
            <wp:positionH relativeFrom="column">
              <wp:posOffset>2720340</wp:posOffset>
            </wp:positionH>
            <wp:positionV relativeFrom="paragraph">
              <wp:posOffset>-3482340</wp:posOffset>
            </wp:positionV>
            <wp:extent cx="2745105" cy="1812290"/>
            <wp:effectExtent l="0" t="0" r="10795" b="3810"/>
            <wp:wrapSquare wrapText="bothSides"/>
            <wp:docPr id="34"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IMG_256"/>
                    <pic:cNvPicPr>
                      <a:picLocks noChangeAspect="1"/>
                    </pic:cNvPicPr>
                  </pic:nvPicPr>
                  <pic:blipFill>
                    <a:blip r:embed="rId17"/>
                    <a:stretch>
                      <a:fillRect/>
                    </a:stretch>
                  </pic:blipFill>
                  <pic:spPr>
                    <a:xfrm>
                      <a:off x="0" y="0"/>
                      <a:ext cx="2745105" cy="1812290"/>
                    </a:xfrm>
                    <a:prstGeom prst="rect">
                      <a:avLst/>
                    </a:prstGeom>
                    <a:noFill/>
                    <a:ln w="9525">
                      <a:noFill/>
                    </a:ln>
                  </pic:spPr>
                </pic:pic>
              </a:graphicData>
            </a:graphic>
          </wp:anchor>
        </w:drawing>
      </w:r>
      <w:r>
        <w:rPr>
          <w:rStyle w:val="59"/>
          <w:rFonts w:hint="eastAsia" w:cs="Arial" w:asciiTheme="minorEastAsia" w:hAnsiTheme="minorEastAsia"/>
          <w:color w:val="333333"/>
          <w:kern w:val="0"/>
          <w:szCs w:val="21"/>
        </w:rPr>
        <w:t>全市共有8662个家庭参加了本次活动，经专家评委选出24个优秀家庭进行本次现场展示，并评选出8个“睿智书香家庭”、8个“乐雅书香家庭”和8个“和美书香家庭”。</w:t>
      </w:r>
    </w:p>
    <w:p>
      <w:pPr>
        <w:spacing w:line="360" w:lineRule="auto"/>
        <w:ind w:firstLine="420"/>
        <w:jc w:val="left"/>
        <w:rPr>
          <w:rStyle w:val="59"/>
          <w:rFonts w:hint="eastAsia" w:cs="Arial" w:asciiTheme="minorEastAsia" w:hAnsiTheme="minorEastAsia"/>
          <w:color w:val="333333"/>
          <w:kern w:val="0"/>
          <w:szCs w:val="21"/>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shd w:val="clear" w:color="auto" w:fill="auto"/>
            <w:tcMar>
              <w:top w:w="50" w:type="dxa"/>
              <w:left w:w="50" w:type="dxa"/>
              <w:bottom w:w="50" w:type="dxa"/>
              <w:right w:w="50" w:type="dxa"/>
            </w:tcMar>
            <w:vAlign w:val="center"/>
          </w:tcPr>
          <w:p>
            <w:pPr>
              <w:spacing w:line="360" w:lineRule="auto"/>
              <w:ind w:firstLine="420"/>
              <w:jc w:val="center"/>
              <w:rPr>
                <w:rFonts w:hint="eastAsia" w:cs="Times New Roman" w:asciiTheme="majorEastAsia" w:hAnsiTheme="majorEastAsia" w:eastAsiaTheme="majorEastAsia"/>
                <w:b/>
                <w:sz w:val="24"/>
                <w:szCs w:val="24"/>
              </w:rPr>
            </w:pPr>
          </w:p>
        </w:tc>
      </w:tr>
    </w:tbl>
    <w:p>
      <w:pPr>
        <w:spacing w:line="360" w:lineRule="auto"/>
        <w:ind w:firstLine="420"/>
        <w:jc w:val="center"/>
        <w:rPr>
          <w:rFonts w:hint="eastAsia" w:cs="Times New Roman" w:asciiTheme="majorEastAsia" w:hAnsiTheme="majorEastAsia" w:eastAsiaTheme="majorEastAsia"/>
          <w:b/>
          <w:sz w:val="24"/>
          <w:szCs w:val="24"/>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ind w:firstLine="420"/>
        <w:jc w:val="left"/>
        <w:rPr>
          <w:rFonts w:hint="default" w:cs="Times New Roman" w:asciiTheme="majorEastAsia" w:hAnsiTheme="majorEastAsia" w:eastAsiaTheme="majorEastAsia"/>
          <w:b/>
          <w:sz w:val="24"/>
          <w:szCs w:val="24"/>
          <w:lang w:val="en-US" w:eastAsia="zh-CN"/>
        </w:rPr>
      </w:pPr>
      <w:r>
        <w:rPr>
          <w:rFonts w:hint="eastAsia" w:cs="Times New Roman" w:asciiTheme="majorEastAsia" w:hAnsiTheme="majorEastAsia" w:eastAsiaTheme="majorEastAsia"/>
          <w:b/>
          <w:sz w:val="24"/>
          <w:szCs w:val="24"/>
          <w:lang w:val="en-US" w:eastAsia="zh-CN"/>
        </w:rPr>
        <w:t>☆江苏☆</w:t>
      </w:r>
    </w:p>
    <w:p>
      <w:pPr>
        <w:spacing w:line="360" w:lineRule="auto"/>
        <w:ind w:firstLine="420"/>
        <w:jc w:val="center"/>
        <w:rPr>
          <w:rFonts w:hint="eastAsia" w:cs="Times New Roman" w:asciiTheme="majorEastAsia" w:hAnsiTheme="majorEastAsia" w:eastAsiaTheme="majorEastAsia"/>
          <w:b/>
          <w:sz w:val="24"/>
          <w:szCs w:val="24"/>
        </w:rPr>
      </w:pPr>
      <w:r>
        <w:rPr>
          <w:rFonts w:hint="eastAsia" w:cs="Times New Roman" w:asciiTheme="majorEastAsia" w:hAnsiTheme="majorEastAsia" w:eastAsiaTheme="majorEastAsia"/>
          <w:b/>
          <w:sz w:val="24"/>
          <w:szCs w:val="24"/>
        </w:rPr>
        <w:t>“亲子共欢乐，书香伴成长”早期亲子阅读活动报道</w:t>
      </w:r>
    </w:p>
    <w:p>
      <w:pPr>
        <w:spacing w:line="360" w:lineRule="auto"/>
        <w:ind w:firstLine="420"/>
        <w:jc w:val="left"/>
        <w:rPr>
          <w:rStyle w:val="59"/>
          <w:rFonts w:hint="eastAsia" w:cs="Arial" w:asciiTheme="minorEastAsia" w:hAnsiTheme="minorEastAsia"/>
          <w:color w:val="333333"/>
          <w:kern w:val="0"/>
          <w:szCs w:val="21"/>
        </w:rPr>
        <w:sectPr>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5216" behindDoc="0" locked="0" layoutInCell="1" allowOverlap="1">
            <wp:simplePos x="0" y="0"/>
            <wp:positionH relativeFrom="column">
              <wp:posOffset>497205</wp:posOffset>
            </wp:positionH>
            <wp:positionV relativeFrom="paragraph">
              <wp:posOffset>662940</wp:posOffset>
            </wp:positionV>
            <wp:extent cx="2168525" cy="1626870"/>
            <wp:effectExtent l="0" t="0" r="3175" b="11430"/>
            <wp:wrapSquare wrapText="bothSides"/>
            <wp:docPr id="45"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IMG_256"/>
                    <pic:cNvPicPr>
                      <a:picLocks noChangeAspect="1"/>
                    </pic:cNvPicPr>
                  </pic:nvPicPr>
                  <pic:blipFill>
                    <a:blip r:embed="rId18"/>
                    <a:stretch>
                      <a:fillRect/>
                    </a:stretch>
                  </pic:blipFill>
                  <pic:spPr>
                    <a:xfrm>
                      <a:off x="0" y="0"/>
                      <a:ext cx="2168525" cy="1626870"/>
                    </a:xfrm>
                    <a:prstGeom prst="rect">
                      <a:avLst/>
                    </a:prstGeom>
                    <a:noFill/>
                    <a:ln w="9525">
                      <a:noFill/>
                    </a:ln>
                  </pic:spPr>
                </pic:pic>
              </a:graphicData>
            </a:graphic>
          </wp:anchor>
        </w:drawing>
      </w:r>
      <w:r>
        <w:rPr>
          <w:rStyle w:val="59"/>
          <w:rFonts w:hint="eastAsia" w:cs="Arial" w:asciiTheme="minorEastAsia" w:hAnsiTheme="minorEastAsia"/>
          <w:color w:val="333333"/>
          <w:kern w:val="0"/>
          <w:szCs w:val="21"/>
        </w:rPr>
        <w:t>“行万里路，读万卷书。”读书就是和智者对话，读书是心灵的旅行。我们希望在亲子阅读中从被动读书慢慢转变为主动读书，亲子阅读成为大家良好的习惯。</w:t>
      </w:r>
      <w:r>
        <w:rPr>
          <w:rStyle w:val="59"/>
          <w:rFonts w:hint="eastAsia" w:cs="Arial" w:asciiTheme="minorEastAsia" w:hAnsiTheme="minorEastAsia"/>
          <w:color w:val="333333"/>
          <w:kern w:val="0"/>
          <w:szCs w:val="21"/>
          <w:lang w:val="en-US" w:eastAsia="zh-CN"/>
        </w:rPr>
        <w:t>2020年</w:t>
      </w:r>
      <w:r>
        <w:rPr>
          <w:rStyle w:val="59"/>
          <w:rFonts w:hint="eastAsia" w:cs="Arial" w:asciiTheme="minorEastAsia" w:hAnsiTheme="minorEastAsia"/>
          <w:color w:val="333333"/>
          <w:kern w:val="0"/>
          <w:szCs w:val="21"/>
        </w:rPr>
        <w:t>11月28日，江苏海安高新区田庄幼儿园在泛书房举行亲子阅读活动。</w:t>
      </w:r>
    </w:p>
    <w:p>
      <w:pPr>
        <w:spacing w:line="360" w:lineRule="auto"/>
        <w:ind w:firstLine="420"/>
        <w:jc w:val="left"/>
        <w:rPr>
          <w:rStyle w:val="59"/>
          <w:rFonts w:hint="eastAsia"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6240" behindDoc="1" locked="0" layoutInCell="1" allowOverlap="1">
            <wp:simplePos x="0" y="0"/>
            <wp:positionH relativeFrom="column">
              <wp:posOffset>481965</wp:posOffset>
            </wp:positionH>
            <wp:positionV relativeFrom="paragraph">
              <wp:posOffset>438150</wp:posOffset>
            </wp:positionV>
            <wp:extent cx="2052320" cy="1538605"/>
            <wp:effectExtent l="0" t="0" r="5080" b="10795"/>
            <wp:wrapTight wrapText="bothSides">
              <wp:wrapPolygon>
                <wp:start x="0" y="0"/>
                <wp:lineTo x="0" y="21395"/>
                <wp:lineTo x="21520" y="21395"/>
                <wp:lineTo x="21520" y="0"/>
                <wp:lineTo x="0" y="0"/>
              </wp:wrapPolygon>
            </wp:wrapTight>
            <wp:docPr id="46"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descr="IMG_256"/>
                    <pic:cNvPicPr>
                      <a:picLocks noChangeAspect="1"/>
                    </pic:cNvPicPr>
                  </pic:nvPicPr>
                  <pic:blipFill>
                    <a:blip r:embed="rId19"/>
                    <a:stretch>
                      <a:fillRect/>
                    </a:stretch>
                  </pic:blipFill>
                  <pic:spPr>
                    <a:xfrm>
                      <a:off x="0" y="0"/>
                      <a:ext cx="2052320" cy="1538605"/>
                    </a:xfrm>
                    <a:prstGeom prst="rect">
                      <a:avLst/>
                    </a:prstGeom>
                    <a:noFill/>
                    <a:ln w="9525">
                      <a:noFill/>
                    </a:ln>
                  </pic:spPr>
                </pic:pic>
              </a:graphicData>
            </a:graphic>
          </wp:anchor>
        </w:drawing>
      </w:r>
      <w:r>
        <w:rPr>
          <w:rStyle w:val="59"/>
          <w:rFonts w:hint="eastAsia" w:cs="Arial" w:asciiTheme="minorEastAsia" w:hAnsiTheme="minorEastAsia"/>
          <w:color w:val="333333"/>
          <w:kern w:val="0"/>
          <w:szCs w:val="21"/>
        </w:rPr>
        <w:t>活动一开始，孩子们自己拿起小树叶吹一吹，观察树叶飘落下来的姿态，然后模仿书中树叶的舞姿进而创造出不一样的舞姿，并随着音乐模仿小树叶跳舞。</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孩子们通过观察书中落叶娃娃的表情，总结出眼睛和嘴巴变化了，脸上的表情就变化了，随后，孩子们做出了各种各样有趣的表情。</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孩子们通过观察书中的落叶娃娃造型，总结出落叶娃娃的制作方法，并和妈妈一起制作出形态各异的落叶娃娃。</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亲子阅读为父母与孩子创造沟通的机会,让父母能与孩子建立起亲密的关系,使孩子体会到父母的关爱。让家长和孩子共同学习、共同成长，让书香浸染在家庭生活的每一个角落，让墨韵伴随着孩子成长的每一个片段。（张慧娴）</w:t>
      </w: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ind w:firstLine="420"/>
        <w:jc w:val="left"/>
        <w:rPr>
          <w:rFonts w:hint="default" w:cs="Times New Roman" w:asciiTheme="majorEastAsia" w:hAnsiTheme="majorEastAsia" w:eastAsiaTheme="majorEastAsia"/>
          <w:b/>
          <w:sz w:val="24"/>
          <w:szCs w:val="24"/>
          <w:lang w:val="en-US" w:eastAsia="zh-CN"/>
        </w:rPr>
      </w:pPr>
      <w:r>
        <w:rPr>
          <w:rFonts w:hint="eastAsia" w:cs="Times New Roman" w:asciiTheme="majorEastAsia" w:hAnsiTheme="majorEastAsia" w:eastAsiaTheme="majorEastAsia"/>
          <w:b/>
          <w:sz w:val="24"/>
          <w:szCs w:val="24"/>
          <w:lang w:val="en-US" w:eastAsia="zh-CN"/>
        </w:rPr>
        <w:t>☆湖南☆</w:t>
      </w:r>
    </w:p>
    <w:p>
      <w:pPr>
        <w:spacing w:line="360" w:lineRule="auto"/>
        <w:ind w:firstLine="420"/>
        <w:jc w:val="center"/>
        <w:rPr>
          <w:rFonts w:hint="eastAsia" w:cs="Times New Roman" w:asciiTheme="majorEastAsia" w:hAnsiTheme="majorEastAsia" w:eastAsiaTheme="majorEastAsia"/>
          <w:b/>
          <w:sz w:val="24"/>
          <w:szCs w:val="24"/>
          <w:lang w:val="en-US" w:eastAsia="zh-CN"/>
        </w:rPr>
      </w:pPr>
      <w:r>
        <w:rPr>
          <w:rFonts w:hint="eastAsia" w:cs="Times New Roman" w:asciiTheme="majorEastAsia" w:hAnsiTheme="majorEastAsia" w:eastAsiaTheme="majorEastAsia"/>
          <w:b/>
          <w:sz w:val="24"/>
          <w:szCs w:val="24"/>
          <w:lang w:val="en-US" w:eastAsia="zh-CN"/>
        </w:rPr>
        <w:t>亲子共阅读书香润童心——长岗中心小学亲子阅读活动报道</w:t>
      </w:r>
    </w:p>
    <w:p>
      <w:pPr>
        <w:spacing w:line="360" w:lineRule="auto"/>
        <w:ind w:firstLine="420"/>
        <w:jc w:val="left"/>
        <w:rPr>
          <w:rStyle w:val="59"/>
          <w:rFonts w:hint="eastAsia" w:cs="Arial" w:asciiTheme="minorEastAsia" w:hAnsiTheme="minorEastAsia"/>
          <w:color w:val="333333"/>
          <w:kern w:val="0"/>
          <w:szCs w:val="21"/>
        </w:rPr>
        <w:sectPr>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随州大洪山网讯（张晓方）为营造浓厚的书香校园氛围，激发学生的读书兴趣，培养学生的读书习惯，</w:t>
      </w:r>
      <w:r>
        <w:rPr>
          <w:rStyle w:val="59"/>
          <w:rFonts w:hint="eastAsia" w:cs="Arial" w:asciiTheme="minorEastAsia" w:hAnsiTheme="minorEastAsia"/>
          <w:color w:val="333333"/>
          <w:kern w:val="0"/>
          <w:szCs w:val="21"/>
          <w:lang w:val="en-US" w:eastAsia="zh-CN"/>
        </w:rPr>
        <w:t>2021年12月</w:t>
      </w:r>
      <w:r>
        <w:rPr>
          <w:rStyle w:val="59"/>
          <w:rFonts w:hint="eastAsia" w:cs="Arial" w:asciiTheme="minorEastAsia" w:hAnsiTheme="minorEastAsia"/>
          <w:color w:val="333333"/>
          <w:kern w:val="0"/>
          <w:szCs w:val="21"/>
        </w:rPr>
        <w:t>，长岗中心小学开展了“书香飘万家 阅读共成长”亲子共读活动。</w:t>
      </w:r>
    </w:p>
    <w:p>
      <w:pPr>
        <w:spacing w:line="360" w:lineRule="auto"/>
        <w:ind w:firstLine="420"/>
        <w:jc w:val="left"/>
        <w:rPr>
          <w:rStyle w:val="59"/>
          <w:rFonts w:hint="eastAsia"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7264" behindDoc="0" locked="0" layoutInCell="1" allowOverlap="1">
            <wp:simplePos x="0" y="0"/>
            <wp:positionH relativeFrom="column">
              <wp:posOffset>450850</wp:posOffset>
            </wp:positionH>
            <wp:positionV relativeFrom="paragraph">
              <wp:posOffset>617220</wp:posOffset>
            </wp:positionV>
            <wp:extent cx="2002790" cy="2671445"/>
            <wp:effectExtent l="0" t="0" r="3810" b="8255"/>
            <wp:wrapSquare wrapText="bothSides"/>
            <wp:docPr id="50"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descr="IMG_256"/>
                    <pic:cNvPicPr>
                      <a:picLocks noChangeAspect="1"/>
                    </pic:cNvPicPr>
                  </pic:nvPicPr>
                  <pic:blipFill>
                    <a:blip r:embed="rId20"/>
                    <a:stretch>
                      <a:fillRect/>
                    </a:stretch>
                  </pic:blipFill>
                  <pic:spPr>
                    <a:xfrm>
                      <a:off x="0" y="0"/>
                      <a:ext cx="2002790" cy="2671445"/>
                    </a:xfrm>
                    <a:prstGeom prst="rect">
                      <a:avLst/>
                    </a:prstGeom>
                    <a:noFill/>
                    <a:ln w="9525">
                      <a:noFill/>
                    </a:ln>
                  </pic:spPr>
                </pic:pic>
              </a:graphicData>
            </a:graphic>
          </wp:anchor>
        </w:drawing>
      </w:r>
      <w:r>
        <w:rPr>
          <w:rStyle w:val="59"/>
          <w:rFonts w:hint="eastAsia" w:cs="Arial" w:asciiTheme="minorEastAsia" w:hAnsiTheme="minorEastAsia"/>
          <w:color w:val="333333"/>
          <w:kern w:val="0"/>
          <w:szCs w:val="21"/>
        </w:rPr>
        <w:t>亲子阅读，以为媒，通过开展共读活动，培养学生的阅读兴趣，增强学生的语言表达能力，让孩子们沉浸在浓厚的书香家庭氛围中，促进孩子成为一个快乐的、精神丰盈的人。</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近年来，学校推动书香校园文化建设，设立“读书角”“阅览室”，班班配备书橱，为读书营造良好氛围。学校以“晨诵、午读”作为学生日常学习方式，以读书节为平台开展书香家庭活动，发挥家委会职能，形成教育的合力，增进父母与子女的心灵交流，期待实现“让阅读像呼吸一样自然”理想。通过共读,父母与孩子共同学习,一同成长；通过共读,为父母创造与孩子沟通的机会,分享读书的感动和乐趣；通过共读,带给孩子欢喜、智慧、希望、勇气、热情和信心。</w:t>
      </w:r>
    </w:p>
    <w:p>
      <w:pPr>
        <w:spacing w:line="360" w:lineRule="auto"/>
        <w:ind w:firstLine="420"/>
        <w:jc w:val="left"/>
        <w:rPr>
          <w:rStyle w:val="59"/>
          <w:rFonts w:hint="eastAsia"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8288" behindDoc="0" locked="0" layoutInCell="1" allowOverlap="1">
            <wp:simplePos x="0" y="0"/>
            <wp:positionH relativeFrom="column">
              <wp:posOffset>556895</wp:posOffset>
            </wp:positionH>
            <wp:positionV relativeFrom="paragraph">
              <wp:posOffset>538480</wp:posOffset>
            </wp:positionV>
            <wp:extent cx="1994535" cy="2661920"/>
            <wp:effectExtent l="0" t="0" r="12065" b="5080"/>
            <wp:wrapSquare wrapText="bothSides"/>
            <wp:docPr id="51"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descr="IMG_256"/>
                    <pic:cNvPicPr>
                      <a:picLocks noChangeAspect="1"/>
                    </pic:cNvPicPr>
                  </pic:nvPicPr>
                  <pic:blipFill>
                    <a:blip r:embed="rId21"/>
                    <a:stretch>
                      <a:fillRect/>
                    </a:stretch>
                  </pic:blipFill>
                  <pic:spPr>
                    <a:xfrm>
                      <a:off x="0" y="0"/>
                      <a:ext cx="1994535" cy="2661920"/>
                    </a:xfrm>
                    <a:prstGeom prst="rect">
                      <a:avLst/>
                    </a:prstGeom>
                    <a:noFill/>
                    <a:ln w="9525">
                      <a:noFill/>
                    </a:ln>
                  </pic:spPr>
                </pic:pic>
              </a:graphicData>
            </a:graphic>
          </wp:anchor>
        </w:drawing>
      </w:r>
      <w:r>
        <w:rPr>
          <w:rStyle w:val="59"/>
          <w:rFonts w:hint="eastAsia" w:cs="Arial" w:asciiTheme="minorEastAsia" w:hAnsiTheme="minorEastAsia"/>
          <w:color w:val="333333"/>
          <w:kern w:val="0"/>
          <w:szCs w:val="21"/>
        </w:rPr>
        <w:t>本次“亲子阅读”活动,营造了良好的学习氛围,提高了学生的读书兴趣,实现了家长与孩子共同阅读与学习、阅读与生活、阅读与成长的融合，进一步实现了家校合育的目标。</w:t>
      </w:r>
    </w:p>
    <w:p>
      <w:pPr>
        <w:spacing w:line="360" w:lineRule="auto"/>
        <w:ind w:firstLine="420"/>
        <w:jc w:val="left"/>
        <w:rPr>
          <w:rStyle w:val="59"/>
          <w:rFonts w:hint="eastAsia" w:cs="Arial" w:asciiTheme="minorEastAsia" w:hAnsiTheme="minorEastAsia"/>
          <w:color w:val="333333"/>
          <w:kern w:val="0"/>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ind w:firstLine="420"/>
        <w:jc w:val="left"/>
        <w:rPr>
          <w:rFonts w:hint="default" w:cs="Times New Roman" w:asciiTheme="majorEastAsia" w:hAnsiTheme="majorEastAsia" w:eastAsiaTheme="majorEastAsia"/>
          <w:b/>
          <w:sz w:val="24"/>
          <w:szCs w:val="24"/>
          <w:lang w:val="en-US" w:eastAsia="zh-CN"/>
        </w:rPr>
      </w:pPr>
      <w:r>
        <w:rPr>
          <w:rFonts w:hint="eastAsia" w:cs="Times New Roman" w:asciiTheme="majorEastAsia" w:hAnsiTheme="majorEastAsia" w:eastAsiaTheme="majorEastAsia"/>
          <w:b/>
          <w:sz w:val="24"/>
          <w:szCs w:val="24"/>
          <w:lang w:val="en-US" w:eastAsia="zh-CN"/>
        </w:rPr>
        <w:t>☆北京☆</w:t>
      </w:r>
    </w:p>
    <w:p>
      <w:pPr>
        <w:spacing w:line="360" w:lineRule="auto"/>
        <w:ind w:firstLine="420"/>
        <w:jc w:val="center"/>
        <w:rPr>
          <w:rStyle w:val="59"/>
          <w:rFonts w:hint="eastAsia" w:cs="Arial" w:asciiTheme="minorEastAsia" w:hAnsiTheme="minorEastAsia"/>
          <w:b/>
          <w:bCs/>
          <w:color w:val="333333"/>
          <w:kern w:val="0"/>
          <w:sz w:val="24"/>
          <w:szCs w:val="24"/>
        </w:rPr>
      </w:pPr>
      <w:r>
        <w:rPr>
          <w:rStyle w:val="59"/>
          <w:rFonts w:hint="eastAsia" w:cs="Arial" w:asciiTheme="minorEastAsia" w:hAnsiTheme="minorEastAsia"/>
          <w:b/>
          <w:bCs/>
          <w:color w:val="333333"/>
          <w:kern w:val="0"/>
          <w:sz w:val="24"/>
          <w:szCs w:val="24"/>
        </w:rPr>
        <w:t>2021全国家庭亲子阅读主题活动在京举办</w:t>
      </w:r>
    </w:p>
    <w:p>
      <w:pPr>
        <w:spacing w:line="360" w:lineRule="auto"/>
        <w:ind w:firstLine="420"/>
        <w:jc w:val="left"/>
        <w:rPr>
          <w:rStyle w:val="59"/>
          <w:rFonts w:hint="eastAsia" w:cs="Arial" w:asciiTheme="minorEastAsia" w:hAnsiTheme="minorEastAsia"/>
          <w:color w:val="333333"/>
          <w:kern w:val="0"/>
          <w:szCs w:val="21"/>
          <w:lang w:val="en-US" w:eastAsia="zh-CN"/>
        </w:rPr>
        <w:sectPr>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lang w:val="en-US" w:eastAsia="zh-CN"/>
        </w:rPr>
        <w:t>2021年</w:t>
      </w:r>
      <w:r>
        <w:rPr>
          <w:rStyle w:val="59"/>
          <w:rFonts w:hint="eastAsia" w:cs="Arial" w:asciiTheme="minorEastAsia" w:hAnsiTheme="minorEastAsia"/>
          <w:color w:val="333333"/>
          <w:kern w:val="0"/>
          <w:szCs w:val="21"/>
        </w:rPr>
        <w:t>4月18日第26个“世界读书日”到来之际，“书香飘万家——颂百年风华 传红色基因”2021全国家庭亲子阅读主题活动18日在北京丰台宛平城举行。全国妇联主席沈跃跃向家庭代表赠送红色书籍，为亲子阅读巾帼志愿服务小分队代表授旗，并和少年儿童及家长一起走进中国人民抗日战争纪念馆参观学习。</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活动现场，主办方向广大家庭推荐了百余部红色经典书籍，导读《红岩》《写给青少年的党史》等红色书目，诵读《红船，从南湖起航》等红色经典。活动同时联动上海、浙江嘉兴、江西井冈山、贵州遵义、陕西延安、河北西柏坡等地同步开展，动员广大家庭学党史、感党恩，让红色基因和红色家风代代相传。</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主题活动将推荐百部优秀书目、讲好百名人民英雄故事、推出百个短视频、推广百篇活动案例，引领广大家庭学习，传承红色基因，赓续红色血脉。</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全国妇联号召各地妇联将亲子阅读活动与为群众办实事紧密结合，发挥亲子阅读体验基地和巾帼志愿者的作用，深入城乡社区为家庭提供亲子阅读指导。</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全国妇联自2016年以来开展“书香飘万家”全国家庭亲子阅读主题活动，得到了社会各界和广大家庭的积极响应与参与，在传播科学家庭教育理念、培养儿童良好阅读习惯、树立家庭文明新风尚、培育和践行社会主义核心价值观等方面，发挥了积极作用。</w:t>
      </w: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spacing w:line="360" w:lineRule="auto"/>
        <w:jc w:val="left"/>
        <w:rPr>
          <w:rFonts w:hint="default" w:cs="Times New Roman" w:asciiTheme="majorEastAsia" w:hAnsiTheme="majorEastAsia" w:eastAsiaTheme="majorEastAsia"/>
          <w:b/>
          <w:sz w:val="24"/>
          <w:szCs w:val="24"/>
          <w:lang w:val="en-US" w:eastAsia="zh-CN"/>
        </w:rPr>
      </w:pPr>
      <w:r>
        <w:rPr>
          <w:rFonts w:hint="eastAsia" w:cs="Times New Roman" w:asciiTheme="majorEastAsia" w:hAnsiTheme="majorEastAsia" w:eastAsiaTheme="majorEastAsia"/>
          <w:b/>
          <w:sz w:val="24"/>
          <w:szCs w:val="24"/>
          <w:lang w:val="en-US" w:eastAsia="zh-CN"/>
        </w:rPr>
        <w:t>☆上海☆</w:t>
      </w:r>
    </w:p>
    <w:p>
      <w:pPr>
        <w:spacing w:line="360" w:lineRule="auto"/>
        <w:ind w:firstLine="420"/>
        <w:jc w:val="center"/>
        <w:rPr>
          <w:rStyle w:val="59"/>
          <w:rFonts w:hint="eastAsia" w:cs="Arial" w:asciiTheme="minorEastAsia" w:hAnsiTheme="minorEastAsia"/>
          <w:b/>
          <w:bCs/>
          <w:color w:val="333333"/>
          <w:kern w:val="0"/>
          <w:sz w:val="24"/>
          <w:szCs w:val="24"/>
        </w:rPr>
      </w:pPr>
      <w:r>
        <w:rPr>
          <w:rStyle w:val="59"/>
          <w:rFonts w:hint="eastAsia" w:cs="Arial" w:asciiTheme="minorEastAsia" w:hAnsiTheme="minorEastAsia"/>
          <w:b/>
          <w:bCs/>
          <w:color w:val="333333"/>
          <w:kern w:val="0"/>
          <w:sz w:val="24"/>
          <w:szCs w:val="24"/>
        </w:rPr>
        <w:t>江川路街道图书馆活动报道：绘本童书DIY亲子阅读之</w:t>
      </w:r>
    </w:p>
    <w:p>
      <w:pPr>
        <w:spacing w:line="360" w:lineRule="auto"/>
        <w:ind w:firstLine="420"/>
        <w:jc w:val="center"/>
        <w:rPr>
          <w:rStyle w:val="59"/>
          <w:rFonts w:hint="eastAsia" w:cs="Arial" w:asciiTheme="minorEastAsia" w:hAnsiTheme="minorEastAsia"/>
          <w:b/>
          <w:bCs/>
          <w:color w:val="333333"/>
          <w:kern w:val="0"/>
          <w:sz w:val="24"/>
          <w:szCs w:val="24"/>
        </w:rPr>
      </w:pPr>
      <w:r>
        <w:rPr>
          <w:rStyle w:val="59"/>
          <w:rFonts w:hint="eastAsia" w:cs="Arial" w:asciiTheme="minorEastAsia" w:hAnsiTheme="minorEastAsia"/>
          <w:b/>
          <w:bCs/>
          <w:color w:val="333333"/>
          <w:kern w:val="0"/>
          <w:sz w:val="24"/>
          <w:szCs w:val="24"/>
        </w:rPr>
        <w:t>《小鸡海蒂的回家之旅》</w:t>
      </w:r>
    </w:p>
    <w:p>
      <w:pPr>
        <w:keepNext w:val="0"/>
        <w:keepLines w:val="0"/>
        <w:widowControl/>
        <w:suppressLineNumbers w:val="0"/>
        <w:wordWrap w:val="0"/>
        <w:spacing w:beforeAutospacing="0"/>
        <w:jc w:val="center"/>
        <w:rPr>
          <w:color w:val="666666"/>
        </w:rPr>
      </w:pPr>
      <w:r>
        <w:rPr>
          <w:rFonts w:ascii="宋体" w:hAnsi="宋体" w:eastAsia="宋体" w:cs="宋体"/>
          <w:kern w:val="0"/>
          <w:sz w:val="12"/>
          <w:szCs w:val="12"/>
          <w:u w:val="none"/>
          <w:lang w:val="en-US" w:eastAsia="zh-CN" w:bidi="ar"/>
        </w:rPr>
        <w:fldChar w:fldCharType="begin"/>
      </w:r>
      <w:r>
        <w:rPr>
          <w:rFonts w:ascii="宋体" w:hAnsi="宋体" w:eastAsia="宋体" w:cs="宋体"/>
          <w:kern w:val="0"/>
          <w:sz w:val="12"/>
          <w:szCs w:val="12"/>
          <w:u w:val="none"/>
          <w:lang w:val="en-US" w:eastAsia="zh-CN" w:bidi="ar"/>
        </w:rPr>
        <w:instrText xml:space="preserve"> HYPERLINK "http://www.mhlib.sh.cn/information/javascript:void(0)" \o "分享到新浪微博" </w:instrText>
      </w:r>
      <w:r>
        <w:rPr>
          <w:rFonts w:ascii="宋体" w:hAnsi="宋体" w:eastAsia="宋体" w:cs="宋体"/>
          <w:kern w:val="0"/>
          <w:sz w:val="12"/>
          <w:szCs w:val="12"/>
          <w:u w:val="none"/>
          <w:lang w:val="en-US" w:eastAsia="zh-CN" w:bidi="ar"/>
        </w:rPr>
        <w:fldChar w:fldCharType="separate"/>
      </w:r>
      <w:r>
        <w:rPr>
          <w:rFonts w:ascii="宋体" w:hAnsi="宋体" w:eastAsia="宋体" w:cs="宋体"/>
          <w:kern w:val="0"/>
          <w:sz w:val="12"/>
          <w:szCs w:val="12"/>
          <w:u w:val="none"/>
          <w:lang w:val="en-US" w:eastAsia="zh-CN" w:bidi="ar"/>
        </w:rPr>
        <w:fldChar w:fldCharType="end"/>
      </w:r>
    </w:p>
    <w:p>
      <w:pPr>
        <w:spacing w:line="360" w:lineRule="auto"/>
        <w:ind w:firstLine="420"/>
        <w:jc w:val="left"/>
        <w:rPr>
          <w:rStyle w:val="59"/>
          <w:rFonts w:hint="eastAsia" w:cs="Arial" w:asciiTheme="minorEastAsia" w:hAnsiTheme="minorEastAsia"/>
          <w:color w:val="333333"/>
          <w:kern w:val="0"/>
          <w:szCs w:val="21"/>
        </w:rPr>
        <w:sectPr>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lang w:val="en-US" w:eastAsia="zh-CN"/>
        </w:rPr>
        <w:t>2021年</w:t>
      </w:r>
      <w:r>
        <w:rPr>
          <w:rStyle w:val="59"/>
          <w:rFonts w:hint="eastAsia" w:cs="Arial" w:asciiTheme="minorEastAsia" w:hAnsiTheme="minorEastAsia"/>
          <w:color w:val="333333"/>
          <w:kern w:val="0"/>
          <w:szCs w:val="21"/>
        </w:rPr>
        <w:t>11月</w:t>
      </w:r>
      <w:r>
        <w:rPr>
          <w:rStyle w:val="59"/>
          <w:rFonts w:hint="default" w:cs="Arial" w:asciiTheme="minorEastAsia" w:hAnsiTheme="minorEastAsia"/>
          <w:color w:val="333333"/>
          <w:kern w:val="0"/>
          <w:szCs w:val="21"/>
        </w:rPr>
        <w:t>28</w:t>
      </w:r>
      <w:r>
        <w:rPr>
          <w:rStyle w:val="59"/>
          <w:rFonts w:hint="eastAsia" w:cs="Arial" w:asciiTheme="minorEastAsia" w:hAnsiTheme="minorEastAsia"/>
          <w:color w:val="333333"/>
          <w:kern w:val="0"/>
          <w:szCs w:val="21"/>
        </w:rPr>
        <w:t>日上午，江川图书馆</w:t>
      </w:r>
      <w:r>
        <w:rPr>
          <w:rStyle w:val="59"/>
          <w:rFonts w:hint="default" w:cs="Arial" w:asciiTheme="minorEastAsia" w:hAnsiTheme="minorEastAsia"/>
          <w:color w:val="333333"/>
          <w:kern w:val="0"/>
          <w:szCs w:val="21"/>
        </w:rPr>
        <w:t>11</w:t>
      </w:r>
      <w:r>
        <w:rPr>
          <w:rStyle w:val="59"/>
          <w:rFonts w:hint="eastAsia" w:cs="Arial" w:asciiTheme="minorEastAsia" w:hAnsiTheme="minorEastAsia"/>
          <w:color w:val="333333"/>
          <w:kern w:val="0"/>
          <w:szCs w:val="21"/>
        </w:rPr>
        <w:t>月的绘本童书</w:t>
      </w:r>
      <w:r>
        <w:rPr>
          <w:rStyle w:val="59"/>
          <w:rFonts w:hint="default" w:cs="Arial" w:asciiTheme="minorEastAsia" w:hAnsiTheme="minorEastAsia"/>
          <w:color w:val="333333"/>
          <w:kern w:val="0"/>
          <w:szCs w:val="21"/>
        </w:rPr>
        <w:t>DIY</w:t>
      </w:r>
      <w:r>
        <w:rPr>
          <w:rStyle w:val="59"/>
          <w:rFonts w:hint="eastAsia" w:cs="Arial" w:asciiTheme="minorEastAsia" w:hAnsiTheme="minorEastAsia"/>
          <w:color w:val="333333"/>
          <w:kern w:val="0"/>
          <w:szCs w:val="21"/>
        </w:rPr>
        <w:t>亲子阅读活动在江川路街道党群服务中心进行，这一次我们为小朋友们带来的是《小鸡海蒂的回家之旅》，由景谷二幼的徐天睿小朋友为参加活动的亲子家庭讲故事——</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小鸡海蒂喜欢蛋，她更喜欢孵蛋。无论是大大的蛋，还是小小的蛋，小鸡海蒂都喜欢孵。各种小动物被孵出后，把她的家里弄得乱糟糟的，可小鸡海蒂完全不在乎，他高兴还来不及呢。不过小鸡海蒂知道，宝宝们都长大了，该到外面的世界闯荡一下了。</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她带着宝宝们一路走啊走，翻山越岭，经历了大雪、暴雨，中途不断有小动物退出行程，待在了自己喜欢的地方。最后，小鸡海蒂一个人回到了家。可是，在家中还有一个惊喜在等待着她……</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海蒂独自一人坐在灯下，它把自己的爱延伸到了各种小动物身上，让整个故事都充满了爱的力量。孩子们读了这个故事之后会不会想到自己的父母呢？父母们会不会想到自己以后也将面对孩子们从身边离开呢？相信读者们内心都有一分牵挂和温暖。</w:t>
      </w:r>
    </w:p>
    <w:p>
      <w:pPr>
        <w:spacing w:line="360" w:lineRule="auto"/>
        <w:ind w:firstLine="420"/>
        <w:jc w:val="left"/>
        <w:rPr>
          <w:rStyle w:val="59"/>
          <w:rFonts w:hint="eastAsia"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89312" behindDoc="0" locked="0" layoutInCell="1" allowOverlap="1">
            <wp:simplePos x="0" y="0"/>
            <wp:positionH relativeFrom="column">
              <wp:posOffset>395605</wp:posOffset>
            </wp:positionH>
            <wp:positionV relativeFrom="paragraph">
              <wp:posOffset>652145</wp:posOffset>
            </wp:positionV>
            <wp:extent cx="2171700" cy="1651635"/>
            <wp:effectExtent l="0" t="0" r="0" b="12065"/>
            <wp:wrapSquare wrapText="bothSides"/>
            <wp:docPr id="63"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7" descr="IMG_256"/>
                    <pic:cNvPicPr>
                      <a:picLocks noChangeAspect="1"/>
                    </pic:cNvPicPr>
                  </pic:nvPicPr>
                  <pic:blipFill>
                    <a:blip r:embed="rId22"/>
                    <a:stretch>
                      <a:fillRect/>
                    </a:stretch>
                  </pic:blipFill>
                  <pic:spPr>
                    <a:xfrm>
                      <a:off x="0" y="0"/>
                      <a:ext cx="2171700" cy="1651635"/>
                    </a:xfrm>
                    <a:prstGeom prst="rect">
                      <a:avLst/>
                    </a:prstGeom>
                    <a:noFill/>
                    <a:ln w="9525">
                      <a:noFill/>
                    </a:ln>
                  </pic:spPr>
                </pic:pic>
              </a:graphicData>
            </a:graphic>
          </wp:anchor>
        </w:drawing>
      </w:r>
      <w:r>
        <w:rPr>
          <w:rStyle w:val="59"/>
          <w:rFonts w:hint="eastAsia" w:cs="Arial" w:asciiTheme="minorEastAsia" w:hAnsiTheme="minorEastAsia"/>
          <w:color w:val="333333"/>
          <w:kern w:val="0"/>
          <w:szCs w:val="21"/>
        </w:rPr>
        <w:t>为了帮助孩子们更好地理解绘本中的故事内容，木木老师根据绘本的内容提出了几个问题，让大家举手抢答。小朋友们一个个都相当活跃，积极参与其中。</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绘本故事之后一起动手的</w:t>
      </w:r>
      <w:r>
        <w:rPr>
          <w:rStyle w:val="59"/>
          <w:rFonts w:hint="default" w:cs="Arial" w:asciiTheme="minorEastAsia" w:hAnsiTheme="minorEastAsia"/>
          <w:color w:val="333333"/>
          <w:kern w:val="0"/>
          <w:szCs w:val="21"/>
        </w:rPr>
        <w:t>DIY</w:t>
      </w:r>
      <w:r>
        <w:rPr>
          <w:rStyle w:val="59"/>
          <w:rFonts w:hint="eastAsia" w:cs="Arial" w:asciiTheme="minorEastAsia" w:hAnsiTheme="minorEastAsia"/>
          <w:color w:val="333333"/>
          <w:kern w:val="0"/>
          <w:szCs w:val="21"/>
        </w:rPr>
        <w:t>环节和旅行有关，木木老师要带领大家做的是一辆黏土小汽车。由于是和发条装置搭配组装在一起的，这辆黏土小汽车可是能跑起来的哦！</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这个</w:t>
      </w:r>
      <w:r>
        <w:rPr>
          <w:rStyle w:val="59"/>
          <w:rFonts w:hint="default" w:cs="Arial" w:asciiTheme="minorEastAsia" w:hAnsiTheme="minorEastAsia"/>
          <w:color w:val="333333"/>
          <w:kern w:val="0"/>
          <w:szCs w:val="21"/>
        </w:rPr>
        <w:t>DIY</w:t>
      </w:r>
      <w:r>
        <w:rPr>
          <w:rStyle w:val="59"/>
          <w:rFonts w:hint="eastAsia" w:cs="Arial" w:asciiTheme="minorEastAsia" w:hAnsiTheme="minorEastAsia"/>
          <w:color w:val="333333"/>
          <w:kern w:val="0"/>
          <w:szCs w:val="21"/>
        </w:rPr>
        <w:t>的难度不大，木木老师为大家演示完毕之后，孩子们都兴致勃勃地动手做了起来……先用蓝色黏土做出小汽车的车身，和发条粘合在一起，再用灰色黏土做出车窗、用黑色黏土做出车轮、用黄色黏土做出车灯，再为小汽车点缀上一双活灵活现的“眼睛”，就基本成型了。</w:t>
      </w: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rPr>
        <w:t>小朋友们都做得非常认真投入，一边陪伴的家长们也积极配合，老师也耐心地为每一个孩子做着指导。做完以后，孩子们还用各种颜色的黏土为自己的小汽车点缀上特别的个性装饰，大家拿着这个承载着自己乐趣和梦想的黏土小汽车和老师合影留念，在一片欢笑声中，今天的活动圆满降下帷幕。</w:t>
      </w:r>
    </w:p>
    <w:p>
      <w:pPr>
        <w:spacing w:line="360" w:lineRule="auto"/>
        <w:ind w:firstLine="420"/>
        <w:jc w:val="left"/>
        <w:rPr>
          <w:rStyle w:val="59"/>
          <w:rFonts w:hint="eastAsia" w:cs="Arial" w:asciiTheme="minorEastAsia" w:hAnsiTheme="minorEastAsia"/>
          <w:color w:val="333333"/>
          <w:kern w:val="0"/>
          <w:szCs w:val="21"/>
        </w:rPr>
      </w:pPr>
      <w:r>
        <w:rPr>
          <w:rFonts w:ascii="宋体" w:hAnsi="宋体" w:eastAsia="宋体" w:cs="宋体"/>
          <w:sz w:val="24"/>
          <w:szCs w:val="24"/>
        </w:rPr>
        <w:drawing>
          <wp:anchor distT="0" distB="0" distL="114300" distR="114300" simplePos="0" relativeHeight="251790336" behindDoc="0" locked="0" layoutInCell="1" allowOverlap="1">
            <wp:simplePos x="0" y="0"/>
            <wp:positionH relativeFrom="column">
              <wp:posOffset>363220</wp:posOffset>
            </wp:positionH>
            <wp:positionV relativeFrom="paragraph">
              <wp:posOffset>1863090</wp:posOffset>
            </wp:positionV>
            <wp:extent cx="2252980" cy="1687830"/>
            <wp:effectExtent l="0" t="0" r="7620" b="1270"/>
            <wp:wrapSquare wrapText="bothSides"/>
            <wp:docPr id="65"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9" descr="IMG_256"/>
                    <pic:cNvPicPr>
                      <a:picLocks noChangeAspect="1"/>
                    </pic:cNvPicPr>
                  </pic:nvPicPr>
                  <pic:blipFill>
                    <a:blip r:embed="rId23"/>
                    <a:stretch>
                      <a:fillRect/>
                    </a:stretch>
                  </pic:blipFill>
                  <pic:spPr>
                    <a:xfrm>
                      <a:off x="0" y="0"/>
                      <a:ext cx="2252980" cy="1687830"/>
                    </a:xfrm>
                    <a:prstGeom prst="rect">
                      <a:avLst/>
                    </a:prstGeom>
                    <a:noFill/>
                    <a:ln w="9525">
                      <a:noFill/>
                    </a:ln>
                  </pic:spPr>
                </pic:pic>
              </a:graphicData>
            </a:graphic>
          </wp:anchor>
        </w:drawing>
      </w:r>
      <w:r>
        <w:rPr>
          <w:rStyle w:val="59"/>
          <w:rFonts w:hint="eastAsia" w:cs="Arial" w:asciiTheme="minorEastAsia" w:hAnsiTheme="minorEastAsia"/>
          <w:color w:val="333333"/>
          <w:kern w:val="0"/>
          <w:szCs w:val="21"/>
        </w:rPr>
        <w:t>绘本故事充满了奇特的想象，有趣的故事配上丰富多彩的图画，吸引小朋友们爱上阅读；手工</w:t>
      </w:r>
      <w:r>
        <w:rPr>
          <w:rStyle w:val="59"/>
          <w:rFonts w:hint="default" w:cs="Arial" w:asciiTheme="minorEastAsia" w:hAnsiTheme="minorEastAsia"/>
          <w:color w:val="333333"/>
          <w:kern w:val="0"/>
          <w:szCs w:val="21"/>
        </w:rPr>
        <w:t>DIY</w:t>
      </w:r>
      <w:r>
        <w:rPr>
          <w:rStyle w:val="59"/>
          <w:rFonts w:hint="eastAsia" w:cs="Arial" w:asciiTheme="minorEastAsia" w:hAnsiTheme="minorEastAsia"/>
          <w:color w:val="333333"/>
          <w:kern w:val="0"/>
          <w:szCs w:val="21"/>
        </w:rPr>
        <w:t>则让孩子们在欢乐中锻炼想象力、创造力及动手能力，享受成功的喜悦；亲子相伴的方式又为社区家庭创造了父母与孩子沟通的机会。“参与是一种快乐，阅读是一种享受。”这就是江川图书馆每月开展绘本童书</w:t>
      </w:r>
      <w:r>
        <w:rPr>
          <w:rStyle w:val="59"/>
          <w:rFonts w:hint="default" w:cs="Arial" w:asciiTheme="minorEastAsia" w:hAnsiTheme="minorEastAsia"/>
          <w:color w:val="333333"/>
          <w:kern w:val="0"/>
          <w:szCs w:val="21"/>
        </w:rPr>
        <w:t>DIY</w:t>
      </w:r>
      <w:r>
        <w:rPr>
          <w:rStyle w:val="59"/>
          <w:rFonts w:hint="eastAsia" w:cs="Arial" w:asciiTheme="minorEastAsia" w:hAnsiTheme="minorEastAsia"/>
          <w:color w:val="333333"/>
          <w:kern w:val="0"/>
          <w:szCs w:val="21"/>
        </w:rPr>
        <w:t>阅读活动的目的所在。</w:t>
      </w:r>
    </w:p>
    <w:p>
      <w:pPr>
        <w:pStyle w:val="8"/>
        <w:keepNext w:val="0"/>
        <w:keepLines w:val="0"/>
        <w:widowControl/>
        <w:suppressLineNumbers w:val="0"/>
        <w:shd w:val="clear" w:fill="FFFFFF"/>
        <w:wordWrap w:val="0"/>
        <w:spacing w:before="0" w:beforeAutospacing="0" w:after="0" w:afterAutospacing="0"/>
        <w:ind w:left="0" w:right="0" w:firstLine="0"/>
        <w:rPr>
          <w:rFonts w:hint="eastAsia" w:ascii="微软雅黑" w:hAnsi="微软雅黑" w:eastAsia="微软雅黑" w:cs="微软雅黑"/>
          <w:i w:val="0"/>
          <w:caps w:val="0"/>
          <w:color w:val="000000"/>
          <w:spacing w:val="0"/>
          <w:sz w:val="14"/>
          <w:szCs w:val="14"/>
        </w:rPr>
        <w:sectPr>
          <w:type w:val="continuous"/>
          <w:pgSz w:w="11906" w:h="16838"/>
          <w:pgMar w:top="1440" w:right="1800" w:bottom="1440" w:left="1800" w:header="851" w:footer="992" w:gutter="0"/>
          <w:cols w:equalWidth="0" w:num="2">
            <w:col w:w="3940" w:space="425"/>
            <w:col w:w="3940"/>
          </w:cols>
          <w:docGrid w:type="lines" w:linePitch="312" w:charSpace="0"/>
        </w:sectPr>
      </w:pPr>
    </w:p>
    <w:p>
      <w:pPr>
        <w:pStyle w:val="8"/>
        <w:keepNext w:val="0"/>
        <w:keepLines w:val="0"/>
        <w:widowControl/>
        <w:suppressLineNumbers w:val="0"/>
        <w:shd w:val="clear" w:fill="FFFFFF"/>
        <w:wordWrap w:val="0"/>
        <w:spacing w:before="0" w:beforeAutospacing="0" w:after="0" w:afterAutospacing="0"/>
        <w:ind w:left="0" w:right="0" w:firstLine="0"/>
        <w:rPr>
          <w:rFonts w:hint="eastAsia" w:ascii="微软雅黑" w:hAnsi="微软雅黑" w:eastAsia="微软雅黑" w:cs="微软雅黑"/>
          <w:i w:val="0"/>
          <w:caps w:val="0"/>
          <w:color w:val="000000"/>
          <w:spacing w:val="0"/>
          <w:sz w:val="14"/>
          <w:szCs w:val="14"/>
        </w:rPr>
      </w:pPr>
    </w:p>
    <w:p>
      <w:pPr>
        <w:spacing w:line="360" w:lineRule="auto"/>
        <w:jc w:val="left"/>
        <w:rPr>
          <w:rStyle w:val="59"/>
          <w:rFonts w:hint="default" w:cs="Arial" w:asciiTheme="minorEastAsia" w:hAnsiTheme="minorEastAsia"/>
          <w:b/>
          <w:bCs/>
          <w:color w:val="333333"/>
          <w:kern w:val="0"/>
          <w:sz w:val="24"/>
          <w:szCs w:val="24"/>
          <w:lang w:val="en-US" w:eastAsia="zh-CN"/>
        </w:rPr>
      </w:pPr>
      <w:r>
        <w:rPr>
          <w:rFonts w:hint="eastAsia" w:cs="Times New Roman" w:asciiTheme="majorEastAsia" w:hAnsiTheme="majorEastAsia" w:eastAsiaTheme="majorEastAsia"/>
          <w:b/>
          <w:sz w:val="24"/>
          <w:szCs w:val="24"/>
          <w:lang w:val="en-US" w:eastAsia="zh-CN"/>
        </w:rPr>
        <w:t>☆内蒙古☆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微软雅黑" w:hAnsi="微软雅黑" w:eastAsia="微软雅黑" w:cs="微软雅黑"/>
          <w:i w:val="0"/>
          <w:caps w:val="0"/>
          <w:color w:val="484A49"/>
          <w:spacing w:val="0"/>
          <w:sz w:val="24"/>
          <w:szCs w:val="24"/>
        </w:rPr>
      </w:pPr>
      <w:r>
        <w:rPr>
          <w:rFonts w:hint="eastAsia" w:ascii="微软雅黑" w:hAnsi="微软雅黑" w:eastAsia="微软雅黑" w:cs="微软雅黑"/>
          <w:i w:val="0"/>
          <w:caps w:val="0"/>
          <w:color w:val="484A49"/>
          <w:spacing w:val="0"/>
          <w:sz w:val="24"/>
          <w:szCs w:val="24"/>
        </w:rPr>
        <w:t>凉城县图书馆开展“快乐阅读 伴我成长”亲子阅读活动</w:t>
      </w:r>
    </w:p>
    <w:p>
      <w:pPr>
        <w:spacing w:line="360" w:lineRule="auto"/>
        <w:ind w:firstLine="420"/>
        <w:jc w:val="left"/>
        <w:rPr>
          <w:rStyle w:val="59"/>
          <w:rFonts w:hint="eastAsia" w:cs="Arial" w:asciiTheme="minorEastAsia" w:hAnsiTheme="minorEastAsia"/>
          <w:color w:val="333333"/>
          <w:kern w:val="0"/>
          <w:szCs w:val="21"/>
          <w:lang w:val="en-US" w:eastAsia="zh-CN"/>
        </w:rPr>
        <w:sectPr>
          <w:type w:val="continuous"/>
          <w:pgSz w:w="11906" w:h="16838"/>
          <w:pgMar w:top="1440" w:right="1800" w:bottom="1440" w:left="1800" w:header="851" w:footer="992" w:gutter="0"/>
          <w:cols w:space="425" w:num="1"/>
          <w:docGrid w:type="lines" w:linePitch="312" w:charSpace="0"/>
        </w:sectPr>
      </w:pPr>
    </w:p>
    <w:p>
      <w:pPr>
        <w:spacing w:line="360" w:lineRule="auto"/>
        <w:ind w:firstLine="420"/>
        <w:jc w:val="left"/>
        <w:rPr>
          <w:rStyle w:val="59"/>
          <w:rFonts w:hint="eastAsia" w:cs="Arial" w:asciiTheme="minorEastAsia" w:hAnsiTheme="minorEastAsia"/>
          <w:color w:val="333333"/>
          <w:kern w:val="0"/>
          <w:szCs w:val="21"/>
        </w:rPr>
      </w:pPr>
      <w:r>
        <w:rPr>
          <w:rStyle w:val="59"/>
          <w:rFonts w:hint="eastAsia" w:cs="Arial" w:asciiTheme="minorEastAsia" w:hAnsiTheme="minorEastAsia"/>
          <w:color w:val="333333"/>
          <w:kern w:val="0"/>
          <w:szCs w:val="21"/>
          <w:lang w:val="en-US" w:eastAsia="zh-CN"/>
        </w:rPr>
        <w:t>为了倡导家长进行亲子阅读，引领孩子亲近图书，爱上阅读，同时呼吁更多成人关</w:t>
      </w:r>
      <w:r>
        <w:rPr>
          <w:rFonts w:ascii="宋体" w:hAnsi="宋体" w:eastAsia="宋体" w:cs="宋体"/>
          <w:sz w:val="24"/>
          <w:szCs w:val="24"/>
        </w:rPr>
        <w:drawing>
          <wp:anchor distT="0" distB="0" distL="114300" distR="114300" simplePos="0" relativeHeight="251793408" behindDoc="1" locked="0" layoutInCell="1" allowOverlap="1">
            <wp:simplePos x="0" y="0"/>
            <wp:positionH relativeFrom="column">
              <wp:posOffset>412750</wp:posOffset>
            </wp:positionH>
            <wp:positionV relativeFrom="paragraph">
              <wp:posOffset>1797685</wp:posOffset>
            </wp:positionV>
            <wp:extent cx="2110105" cy="1406525"/>
            <wp:effectExtent l="0" t="0" r="10795" b="3175"/>
            <wp:wrapTight wrapText="bothSides">
              <wp:wrapPolygon>
                <wp:start x="0" y="0"/>
                <wp:lineTo x="0" y="21454"/>
                <wp:lineTo x="21450" y="21454"/>
                <wp:lineTo x="21450" y="0"/>
                <wp:lineTo x="0" y="0"/>
              </wp:wrapPolygon>
            </wp:wrapTight>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4"/>
                    <a:stretch>
                      <a:fillRect/>
                    </a:stretch>
                  </pic:blipFill>
                  <pic:spPr>
                    <a:xfrm>
                      <a:off x="0" y="0"/>
                      <a:ext cx="2110105" cy="1406525"/>
                    </a:xfrm>
                    <a:prstGeom prst="rect">
                      <a:avLst/>
                    </a:prstGeom>
                    <a:noFill/>
                    <a:ln w="9525">
                      <a:noFill/>
                    </a:ln>
                  </pic:spPr>
                </pic:pic>
              </a:graphicData>
            </a:graphic>
          </wp:anchor>
        </w:drawing>
      </w:r>
      <w:r>
        <w:rPr>
          <w:rStyle w:val="59"/>
          <w:rFonts w:hint="eastAsia" w:cs="Arial" w:asciiTheme="minorEastAsia" w:hAnsiTheme="minorEastAsia"/>
          <w:color w:val="333333"/>
          <w:kern w:val="0"/>
          <w:szCs w:val="21"/>
          <w:lang w:val="en-US" w:eastAsia="zh-CN"/>
        </w:rPr>
        <w:t>注儿童阅读，努力将阅读这颗幸福的种子播撒在每个幼儿及家庭心中，凉城县图书馆于2021年12月29日特开展以“点燃读书激情 书香溢满家</w:t>
      </w:r>
      <w:bookmarkStart w:id="0" w:name="_GoBack"/>
      <w:r>
        <w:rPr>
          <w:rFonts w:ascii="宋体" w:hAnsi="宋体" w:eastAsia="宋体" w:cs="宋体"/>
          <w:sz w:val="24"/>
          <w:szCs w:val="24"/>
        </w:rPr>
        <w:drawing>
          <wp:anchor distT="0" distB="0" distL="114300" distR="114300" simplePos="0" relativeHeight="251792384" behindDoc="1" locked="0" layoutInCell="1" allowOverlap="1">
            <wp:simplePos x="0" y="0"/>
            <wp:positionH relativeFrom="column">
              <wp:posOffset>3159760</wp:posOffset>
            </wp:positionH>
            <wp:positionV relativeFrom="paragraph">
              <wp:posOffset>652780</wp:posOffset>
            </wp:positionV>
            <wp:extent cx="2097405" cy="1572895"/>
            <wp:effectExtent l="0" t="0" r="10795" b="1905"/>
            <wp:wrapTight wrapText="bothSides">
              <wp:wrapPolygon>
                <wp:start x="0" y="0"/>
                <wp:lineTo x="0" y="21452"/>
                <wp:lineTo x="21450" y="21452"/>
                <wp:lineTo x="21450" y="0"/>
                <wp:lineTo x="0" y="0"/>
              </wp:wrapPolygon>
            </wp:wrapTight>
            <wp:docPr id="70"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4" descr="IMG_256"/>
                    <pic:cNvPicPr>
                      <a:picLocks noChangeAspect="1"/>
                    </pic:cNvPicPr>
                  </pic:nvPicPr>
                  <pic:blipFill>
                    <a:blip r:embed="rId25"/>
                    <a:stretch>
                      <a:fillRect/>
                    </a:stretch>
                  </pic:blipFill>
                  <pic:spPr>
                    <a:xfrm>
                      <a:off x="0" y="0"/>
                      <a:ext cx="2097405" cy="1572895"/>
                    </a:xfrm>
                    <a:prstGeom prst="rect">
                      <a:avLst/>
                    </a:prstGeom>
                    <a:noFill/>
                    <a:ln w="9525">
                      <a:noFill/>
                    </a:ln>
                  </pic:spPr>
                </pic:pic>
              </a:graphicData>
            </a:graphic>
          </wp:anchor>
        </w:drawing>
      </w:r>
      <w:bookmarkEnd w:id="0"/>
      <w:r>
        <w:rPr>
          <w:rStyle w:val="59"/>
          <w:rFonts w:hint="eastAsia" w:cs="Arial" w:asciiTheme="minorEastAsia" w:hAnsiTheme="minorEastAsia"/>
          <w:color w:val="333333"/>
          <w:kern w:val="0"/>
          <w:szCs w:val="21"/>
          <w:lang w:val="en-US" w:eastAsia="zh-CN"/>
        </w:rPr>
        <w:t>园”为主题的亲子阅读活动。</w:t>
      </w:r>
      <w:r>
        <w:rPr>
          <w:rStyle w:val="59"/>
          <w:rFonts w:hint="eastAsia" w:cs="Arial" w:asciiTheme="minorEastAsia" w:hAnsiTheme="minorEastAsia"/>
          <w:color w:val="333333"/>
          <w:kern w:val="0"/>
          <w:szCs w:val="21"/>
          <w:lang w:val="en-US" w:eastAsia="zh-CN"/>
        </w:rPr>
        <w:br w:type="textWrapping"/>
      </w:r>
      <w:r>
        <w:rPr>
          <w:rStyle w:val="59"/>
          <w:rFonts w:hint="eastAsia" w:cs="Arial" w:asciiTheme="minorEastAsia" w:hAnsiTheme="minorEastAsia"/>
          <w:color w:val="333333"/>
          <w:kern w:val="0"/>
          <w:szCs w:val="21"/>
          <w:lang w:val="en-US" w:eastAsia="zh-CN"/>
        </w:rPr>
        <w:t>   本次活动从45个参与活动的家庭中评选出21名优胜奖获得者，现场发给奖章和儿童文学作品，以资奖励。</w:t>
      </w:r>
      <w:r>
        <w:rPr>
          <w:rStyle w:val="59"/>
          <w:rFonts w:hint="eastAsia" w:cs="Arial" w:asciiTheme="minorEastAsia" w:hAnsiTheme="minorEastAsia"/>
          <w:color w:val="333333"/>
          <w:kern w:val="0"/>
          <w:szCs w:val="21"/>
          <w:lang w:val="en-US" w:eastAsia="zh-CN"/>
        </w:rPr>
        <w:br w:type="textWrapping"/>
      </w:r>
      <w:r>
        <w:rPr>
          <w:rStyle w:val="59"/>
          <w:rFonts w:hint="eastAsia" w:cs="Arial" w:asciiTheme="minorEastAsia" w:hAnsiTheme="minorEastAsia"/>
          <w:color w:val="333333"/>
          <w:kern w:val="0"/>
          <w:szCs w:val="21"/>
          <w:lang w:val="en-US" w:eastAsia="zh-CN"/>
        </w:rPr>
        <w:t>    本次活动引导孩子走进图书的海洋，激发了家庭亲子共读兴趣，增强了家长读书意识和对早期阅读重要性的认识，进一步改善了家庭阅读环境，营造出浓浓的读书氛围。</w:t>
      </w:r>
      <w:r>
        <w:rPr>
          <w:rStyle w:val="59"/>
          <w:rFonts w:hint="eastAsia" w:cs="Arial" w:asciiTheme="minorEastAsia" w:hAnsiTheme="minorEastAsia"/>
          <w:color w:val="333333"/>
          <w:kern w:val="0"/>
          <w:szCs w:val="21"/>
          <w:lang w:val="en-US" w:eastAsia="zh-CN"/>
        </w:rPr>
        <w:br w:type="textWrapping"/>
      </w:r>
      <w:r>
        <w:rPr>
          <w:rStyle w:val="59"/>
          <w:rFonts w:hint="eastAsia" w:cs="Arial" w:asciiTheme="minorEastAsia" w:hAnsiTheme="minorEastAsia"/>
          <w:color w:val="333333"/>
          <w:kern w:val="0"/>
          <w:szCs w:val="21"/>
          <w:lang w:val="en-US" w:eastAsia="zh-CN"/>
        </w:rPr>
        <w:t> </w:t>
      </w:r>
      <w:r>
        <w:rPr>
          <w:rStyle w:val="59"/>
          <w:rFonts w:hint="eastAsia" w:cs="Arial" w:asciiTheme="minorEastAsia" w:hAnsiTheme="minorEastAsia"/>
          <w:color w:val="333333"/>
          <w:kern w:val="0"/>
          <w:szCs w:val="21"/>
          <w:lang w:val="en-US" w:eastAsia="zh-CN"/>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wordWrap w:val="0"/>
        <w:jc w:val="left"/>
        <w:sectPr>
          <w:type w:val="continuous"/>
          <w:pgSz w:w="11906" w:h="16838"/>
          <w:pgMar w:top="1440" w:right="1800" w:bottom="1440" w:left="1800" w:header="851" w:footer="992" w:gutter="0"/>
          <w:cols w:equalWidth="0" w:num="2">
            <w:col w:w="3940" w:space="425"/>
            <w:col w:w="3940"/>
          </w:cols>
          <w:docGrid w:type="lines" w:linePitch="312" w:charSpace="0"/>
        </w:sect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jc w:val="left"/>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left"/>
        <w:rPr>
          <w:rStyle w:val="59"/>
          <w:rFonts w:hint="eastAsia" w:cs="Arial" w:asciiTheme="minorEastAsia" w:hAnsiTheme="minorEastAsia"/>
          <w:color w:val="333333"/>
          <w:kern w:val="0"/>
          <w:szCs w:val="21"/>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p>
      <w:pPr>
        <w:spacing w:line="360" w:lineRule="auto"/>
        <w:ind w:firstLine="420"/>
        <w:jc w:val="center"/>
        <w:rPr>
          <w:rFonts w:hint="eastAsia" w:cs="Times New Roman" w:asciiTheme="majorEastAsia" w:hAnsiTheme="majorEastAsia" w:eastAsiaTheme="majorEastAsia"/>
          <w:b/>
          <w:sz w:val="24"/>
          <w:szCs w:val="24"/>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46884"/>
      <w:docPartObj>
        <w:docPartGallery w:val="autotext"/>
      </w:docPartObj>
    </w:sdtPr>
    <w:sdtContent>
      <w:p>
        <w:pPr>
          <w:pStyle w:val="6"/>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34D"/>
    <w:rsid w:val="00000011"/>
    <w:rsid w:val="00000BAB"/>
    <w:rsid w:val="000019EC"/>
    <w:rsid w:val="0000203A"/>
    <w:rsid w:val="00002BAF"/>
    <w:rsid w:val="00003769"/>
    <w:rsid w:val="00004C0C"/>
    <w:rsid w:val="00005DCE"/>
    <w:rsid w:val="00007E4B"/>
    <w:rsid w:val="00010B26"/>
    <w:rsid w:val="0001135B"/>
    <w:rsid w:val="00011B1E"/>
    <w:rsid w:val="00012254"/>
    <w:rsid w:val="00012484"/>
    <w:rsid w:val="000124F4"/>
    <w:rsid w:val="00013312"/>
    <w:rsid w:val="00015C86"/>
    <w:rsid w:val="00016284"/>
    <w:rsid w:val="000167EF"/>
    <w:rsid w:val="0001731D"/>
    <w:rsid w:val="00021230"/>
    <w:rsid w:val="000230C0"/>
    <w:rsid w:val="00023E42"/>
    <w:rsid w:val="00024380"/>
    <w:rsid w:val="00024AC7"/>
    <w:rsid w:val="00024F5A"/>
    <w:rsid w:val="00025488"/>
    <w:rsid w:val="00026568"/>
    <w:rsid w:val="00030095"/>
    <w:rsid w:val="0003238D"/>
    <w:rsid w:val="00033353"/>
    <w:rsid w:val="0003368B"/>
    <w:rsid w:val="00034A6A"/>
    <w:rsid w:val="00034FB8"/>
    <w:rsid w:val="00037B30"/>
    <w:rsid w:val="00040280"/>
    <w:rsid w:val="0004073B"/>
    <w:rsid w:val="00041F7D"/>
    <w:rsid w:val="000421C5"/>
    <w:rsid w:val="00042767"/>
    <w:rsid w:val="00045835"/>
    <w:rsid w:val="00046397"/>
    <w:rsid w:val="0004644B"/>
    <w:rsid w:val="000469EE"/>
    <w:rsid w:val="000514F0"/>
    <w:rsid w:val="00052A35"/>
    <w:rsid w:val="00053AD1"/>
    <w:rsid w:val="00054B8A"/>
    <w:rsid w:val="00055FDC"/>
    <w:rsid w:val="000565F4"/>
    <w:rsid w:val="00060E5D"/>
    <w:rsid w:val="000636E8"/>
    <w:rsid w:val="00065BEC"/>
    <w:rsid w:val="00067AC7"/>
    <w:rsid w:val="00067C90"/>
    <w:rsid w:val="00070F46"/>
    <w:rsid w:val="00071111"/>
    <w:rsid w:val="00071B88"/>
    <w:rsid w:val="00071C24"/>
    <w:rsid w:val="00071CD7"/>
    <w:rsid w:val="00071DDE"/>
    <w:rsid w:val="00071E16"/>
    <w:rsid w:val="000721F4"/>
    <w:rsid w:val="000731E9"/>
    <w:rsid w:val="00073477"/>
    <w:rsid w:val="00073572"/>
    <w:rsid w:val="000736ED"/>
    <w:rsid w:val="00076C9D"/>
    <w:rsid w:val="0007728F"/>
    <w:rsid w:val="000804C5"/>
    <w:rsid w:val="00080DB3"/>
    <w:rsid w:val="000815BB"/>
    <w:rsid w:val="00081772"/>
    <w:rsid w:val="0009027B"/>
    <w:rsid w:val="00090B14"/>
    <w:rsid w:val="00091475"/>
    <w:rsid w:val="000925C7"/>
    <w:rsid w:val="00092A55"/>
    <w:rsid w:val="000932C6"/>
    <w:rsid w:val="000945F8"/>
    <w:rsid w:val="000947C5"/>
    <w:rsid w:val="000A13D0"/>
    <w:rsid w:val="000A186B"/>
    <w:rsid w:val="000A38F8"/>
    <w:rsid w:val="000A3BFE"/>
    <w:rsid w:val="000A4520"/>
    <w:rsid w:val="000A4A77"/>
    <w:rsid w:val="000A4AF9"/>
    <w:rsid w:val="000A5157"/>
    <w:rsid w:val="000A5845"/>
    <w:rsid w:val="000A5C22"/>
    <w:rsid w:val="000A6805"/>
    <w:rsid w:val="000B0445"/>
    <w:rsid w:val="000B09DE"/>
    <w:rsid w:val="000B2857"/>
    <w:rsid w:val="000B5BEB"/>
    <w:rsid w:val="000B7B3B"/>
    <w:rsid w:val="000C3E86"/>
    <w:rsid w:val="000C42EF"/>
    <w:rsid w:val="000C48A3"/>
    <w:rsid w:val="000C5009"/>
    <w:rsid w:val="000C5364"/>
    <w:rsid w:val="000C556B"/>
    <w:rsid w:val="000C69E1"/>
    <w:rsid w:val="000C6EB7"/>
    <w:rsid w:val="000D085B"/>
    <w:rsid w:val="000D28BE"/>
    <w:rsid w:val="000E1682"/>
    <w:rsid w:val="000E1BB0"/>
    <w:rsid w:val="000E3657"/>
    <w:rsid w:val="000E3F00"/>
    <w:rsid w:val="000E40F2"/>
    <w:rsid w:val="000E437B"/>
    <w:rsid w:val="000E4461"/>
    <w:rsid w:val="000E4554"/>
    <w:rsid w:val="000E5A4A"/>
    <w:rsid w:val="000E64AB"/>
    <w:rsid w:val="000E6C53"/>
    <w:rsid w:val="000E7EA1"/>
    <w:rsid w:val="000F2037"/>
    <w:rsid w:val="000F2D39"/>
    <w:rsid w:val="000F2E4B"/>
    <w:rsid w:val="000F464E"/>
    <w:rsid w:val="000F518C"/>
    <w:rsid w:val="000F64A8"/>
    <w:rsid w:val="000F7A78"/>
    <w:rsid w:val="0010159D"/>
    <w:rsid w:val="00101A85"/>
    <w:rsid w:val="00101B74"/>
    <w:rsid w:val="0010248F"/>
    <w:rsid w:val="00102F6A"/>
    <w:rsid w:val="00103671"/>
    <w:rsid w:val="001043C2"/>
    <w:rsid w:val="00105ADA"/>
    <w:rsid w:val="00106A14"/>
    <w:rsid w:val="00110926"/>
    <w:rsid w:val="00111FF0"/>
    <w:rsid w:val="001120D4"/>
    <w:rsid w:val="00112CC5"/>
    <w:rsid w:val="001141DE"/>
    <w:rsid w:val="00114569"/>
    <w:rsid w:val="00114AE7"/>
    <w:rsid w:val="00117E51"/>
    <w:rsid w:val="001217CD"/>
    <w:rsid w:val="001229BB"/>
    <w:rsid w:val="001236CC"/>
    <w:rsid w:val="00123DD3"/>
    <w:rsid w:val="001243C4"/>
    <w:rsid w:val="00125FF1"/>
    <w:rsid w:val="001320C4"/>
    <w:rsid w:val="00133C05"/>
    <w:rsid w:val="00134147"/>
    <w:rsid w:val="001349DF"/>
    <w:rsid w:val="0013514A"/>
    <w:rsid w:val="00135342"/>
    <w:rsid w:val="00135635"/>
    <w:rsid w:val="00135982"/>
    <w:rsid w:val="00136832"/>
    <w:rsid w:val="0013718A"/>
    <w:rsid w:val="00137599"/>
    <w:rsid w:val="00140C70"/>
    <w:rsid w:val="00141362"/>
    <w:rsid w:val="0014158A"/>
    <w:rsid w:val="0014167D"/>
    <w:rsid w:val="001417C4"/>
    <w:rsid w:val="001425C1"/>
    <w:rsid w:val="00142B4E"/>
    <w:rsid w:val="00143473"/>
    <w:rsid w:val="001437F7"/>
    <w:rsid w:val="0014628B"/>
    <w:rsid w:val="00146858"/>
    <w:rsid w:val="00146F7C"/>
    <w:rsid w:val="001501FA"/>
    <w:rsid w:val="00150306"/>
    <w:rsid w:val="00150874"/>
    <w:rsid w:val="00151F81"/>
    <w:rsid w:val="00154875"/>
    <w:rsid w:val="001549AD"/>
    <w:rsid w:val="0015512C"/>
    <w:rsid w:val="00157228"/>
    <w:rsid w:val="0016047B"/>
    <w:rsid w:val="0016082F"/>
    <w:rsid w:val="00160B23"/>
    <w:rsid w:val="00160C42"/>
    <w:rsid w:val="001623F7"/>
    <w:rsid w:val="00163CCC"/>
    <w:rsid w:val="00164532"/>
    <w:rsid w:val="00164743"/>
    <w:rsid w:val="001653A8"/>
    <w:rsid w:val="0016689F"/>
    <w:rsid w:val="00166B8D"/>
    <w:rsid w:val="00172575"/>
    <w:rsid w:val="00173552"/>
    <w:rsid w:val="00173666"/>
    <w:rsid w:val="00173C05"/>
    <w:rsid w:val="00173EE1"/>
    <w:rsid w:val="00174A1C"/>
    <w:rsid w:val="0017683D"/>
    <w:rsid w:val="001768F8"/>
    <w:rsid w:val="00177660"/>
    <w:rsid w:val="00181097"/>
    <w:rsid w:val="001825EE"/>
    <w:rsid w:val="00182BBE"/>
    <w:rsid w:val="00182FFF"/>
    <w:rsid w:val="0018362F"/>
    <w:rsid w:val="00183972"/>
    <w:rsid w:val="00185C53"/>
    <w:rsid w:val="00186086"/>
    <w:rsid w:val="001916C1"/>
    <w:rsid w:val="00192535"/>
    <w:rsid w:val="00194EA5"/>
    <w:rsid w:val="001965AD"/>
    <w:rsid w:val="001A0376"/>
    <w:rsid w:val="001A0402"/>
    <w:rsid w:val="001A1671"/>
    <w:rsid w:val="001A1F51"/>
    <w:rsid w:val="001A28F8"/>
    <w:rsid w:val="001A4E4E"/>
    <w:rsid w:val="001A6354"/>
    <w:rsid w:val="001A7794"/>
    <w:rsid w:val="001B102A"/>
    <w:rsid w:val="001B10E0"/>
    <w:rsid w:val="001B1EF0"/>
    <w:rsid w:val="001B6380"/>
    <w:rsid w:val="001B75EF"/>
    <w:rsid w:val="001C0AE2"/>
    <w:rsid w:val="001C0B21"/>
    <w:rsid w:val="001C1670"/>
    <w:rsid w:val="001C216F"/>
    <w:rsid w:val="001C35F2"/>
    <w:rsid w:val="001C400C"/>
    <w:rsid w:val="001C5DAC"/>
    <w:rsid w:val="001C63AA"/>
    <w:rsid w:val="001C66CD"/>
    <w:rsid w:val="001C6C1E"/>
    <w:rsid w:val="001C6FAD"/>
    <w:rsid w:val="001C7596"/>
    <w:rsid w:val="001D299A"/>
    <w:rsid w:val="001D4494"/>
    <w:rsid w:val="001D4649"/>
    <w:rsid w:val="001D4E49"/>
    <w:rsid w:val="001D62AC"/>
    <w:rsid w:val="001D6C9A"/>
    <w:rsid w:val="001D6D28"/>
    <w:rsid w:val="001D7214"/>
    <w:rsid w:val="001E24E6"/>
    <w:rsid w:val="001E37FA"/>
    <w:rsid w:val="001E473F"/>
    <w:rsid w:val="001E5FDF"/>
    <w:rsid w:val="001E7FA9"/>
    <w:rsid w:val="001F0A38"/>
    <w:rsid w:val="001F0EDA"/>
    <w:rsid w:val="001F2623"/>
    <w:rsid w:val="001F3AED"/>
    <w:rsid w:val="001F64BD"/>
    <w:rsid w:val="001F6E4C"/>
    <w:rsid w:val="001F7D40"/>
    <w:rsid w:val="0020180D"/>
    <w:rsid w:val="002029FF"/>
    <w:rsid w:val="002039BF"/>
    <w:rsid w:val="00204444"/>
    <w:rsid w:val="002049FC"/>
    <w:rsid w:val="00206BF3"/>
    <w:rsid w:val="00210099"/>
    <w:rsid w:val="00210AC7"/>
    <w:rsid w:val="002111B4"/>
    <w:rsid w:val="00211458"/>
    <w:rsid w:val="0021196E"/>
    <w:rsid w:val="00211B31"/>
    <w:rsid w:val="00213305"/>
    <w:rsid w:val="00213B7D"/>
    <w:rsid w:val="002144A4"/>
    <w:rsid w:val="00215E81"/>
    <w:rsid w:val="00216040"/>
    <w:rsid w:val="00216870"/>
    <w:rsid w:val="00217120"/>
    <w:rsid w:val="002209B2"/>
    <w:rsid w:val="00220C0A"/>
    <w:rsid w:val="00221FD9"/>
    <w:rsid w:val="00222050"/>
    <w:rsid w:val="002221C7"/>
    <w:rsid w:val="00226A91"/>
    <w:rsid w:val="00227D96"/>
    <w:rsid w:val="00231450"/>
    <w:rsid w:val="00231AD4"/>
    <w:rsid w:val="00232D89"/>
    <w:rsid w:val="002405A9"/>
    <w:rsid w:val="0024237F"/>
    <w:rsid w:val="00243DC6"/>
    <w:rsid w:val="00244449"/>
    <w:rsid w:val="002445BF"/>
    <w:rsid w:val="00244A83"/>
    <w:rsid w:val="00245A31"/>
    <w:rsid w:val="00245FD4"/>
    <w:rsid w:val="00246BD8"/>
    <w:rsid w:val="002472F0"/>
    <w:rsid w:val="00247432"/>
    <w:rsid w:val="002507E2"/>
    <w:rsid w:val="0025094E"/>
    <w:rsid w:val="00250A58"/>
    <w:rsid w:val="00250B54"/>
    <w:rsid w:val="00250D0B"/>
    <w:rsid w:val="0025240D"/>
    <w:rsid w:val="002537E3"/>
    <w:rsid w:val="00253E88"/>
    <w:rsid w:val="00254455"/>
    <w:rsid w:val="00254A4A"/>
    <w:rsid w:val="00254CCC"/>
    <w:rsid w:val="00256757"/>
    <w:rsid w:val="00263962"/>
    <w:rsid w:val="00263B2B"/>
    <w:rsid w:val="00264AAC"/>
    <w:rsid w:val="00265132"/>
    <w:rsid w:val="00266199"/>
    <w:rsid w:val="0026790B"/>
    <w:rsid w:val="00267B3F"/>
    <w:rsid w:val="00267CB6"/>
    <w:rsid w:val="00270824"/>
    <w:rsid w:val="00271388"/>
    <w:rsid w:val="00272487"/>
    <w:rsid w:val="00272AF8"/>
    <w:rsid w:val="002764C8"/>
    <w:rsid w:val="00277317"/>
    <w:rsid w:val="002803C3"/>
    <w:rsid w:val="0028288C"/>
    <w:rsid w:val="00284A5A"/>
    <w:rsid w:val="00284DAC"/>
    <w:rsid w:val="00284F6D"/>
    <w:rsid w:val="002850A9"/>
    <w:rsid w:val="00285CBE"/>
    <w:rsid w:val="0028798A"/>
    <w:rsid w:val="002927F7"/>
    <w:rsid w:val="00292E29"/>
    <w:rsid w:val="0029319B"/>
    <w:rsid w:val="00293CDE"/>
    <w:rsid w:val="00294052"/>
    <w:rsid w:val="002940B7"/>
    <w:rsid w:val="00294111"/>
    <w:rsid w:val="00295F8D"/>
    <w:rsid w:val="00296C3D"/>
    <w:rsid w:val="00296D52"/>
    <w:rsid w:val="00296F68"/>
    <w:rsid w:val="0029767A"/>
    <w:rsid w:val="00297E1A"/>
    <w:rsid w:val="002A0C31"/>
    <w:rsid w:val="002A1320"/>
    <w:rsid w:val="002A280E"/>
    <w:rsid w:val="002A77C1"/>
    <w:rsid w:val="002B06AD"/>
    <w:rsid w:val="002B2BB6"/>
    <w:rsid w:val="002B35A8"/>
    <w:rsid w:val="002B36CD"/>
    <w:rsid w:val="002B4F06"/>
    <w:rsid w:val="002B6A9A"/>
    <w:rsid w:val="002B7EB8"/>
    <w:rsid w:val="002C1699"/>
    <w:rsid w:val="002C28ED"/>
    <w:rsid w:val="002C331F"/>
    <w:rsid w:val="002C498E"/>
    <w:rsid w:val="002C6A8B"/>
    <w:rsid w:val="002C7777"/>
    <w:rsid w:val="002C7B88"/>
    <w:rsid w:val="002D02BF"/>
    <w:rsid w:val="002D078C"/>
    <w:rsid w:val="002D0C5A"/>
    <w:rsid w:val="002D1F76"/>
    <w:rsid w:val="002D1FDE"/>
    <w:rsid w:val="002D2B7D"/>
    <w:rsid w:val="002D3C84"/>
    <w:rsid w:val="002D5DD8"/>
    <w:rsid w:val="002D60E3"/>
    <w:rsid w:val="002D6126"/>
    <w:rsid w:val="002D619F"/>
    <w:rsid w:val="002D7157"/>
    <w:rsid w:val="002E10E7"/>
    <w:rsid w:val="002E1784"/>
    <w:rsid w:val="002E3229"/>
    <w:rsid w:val="002E67FF"/>
    <w:rsid w:val="002E752A"/>
    <w:rsid w:val="002F27FE"/>
    <w:rsid w:val="002F300A"/>
    <w:rsid w:val="002F46E1"/>
    <w:rsid w:val="002F549B"/>
    <w:rsid w:val="002F59A7"/>
    <w:rsid w:val="002F5CCE"/>
    <w:rsid w:val="002F5FF2"/>
    <w:rsid w:val="002F662D"/>
    <w:rsid w:val="002F7DDC"/>
    <w:rsid w:val="003007B9"/>
    <w:rsid w:val="00300F64"/>
    <w:rsid w:val="003011BE"/>
    <w:rsid w:val="00301A1F"/>
    <w:rsid w:val="00301A82"/>
    <w:rsid w:val="003020F0"/>
    <w:rsid w:val="003072B7"/>
    <w:rsid w:val="00307700"/>
    <w:rsid w:val="003116D1"/>
    <w:rsid w:val="003118BC"/>
    <w:rsid w:val="003128BE"/>
    <w:rsid w:val="00313F0E"/>
    <w:rsid w:val="003142DA"/>
    <w:rsid w:val="0031590F"/>
    <w:rsid w:val="00315982"/>
    <w:rsid w:val="003179E1"/>
    <w:rsid w:val="0032067B"/>
    <w:rsid w:val="00321471"/>
    <w:rsid w:val="00322B49"/>
    <w:rsid w:val="00326851"/>
    <w:rsid w:val="00333E9F"/>
    <w:rsid w:val="003346C9"/>
    <w:rsid w:val="00334C9C"/>
    <w:rsid w:val="0033591B"/>
    <w:rsid w:val="00335CC5"/>
    <w:rsid w:val="00340F99"/>
    <w:rsid w:val="00340F9A"/>
    <w:rsid w:val="00341010"/>
    <w:rsid w:val="00341844"/>
    <w:rsid w:val="00341A11"/>
    <w:rsid w:val="00342FE5"/>
    <w:rsid w:val="00344A42"/>
    <w:rsid w:val="00345E06"/>
    <w:rsid w:val="00345EB2"/>
    <w:rsid w:val="00346BEB"/>
    <w:rsid w:val="00347FC2"/>
    <w:rsid w:val="0035125D"/>
    <w:rsid w:val="003553EC"/>
    <w:rsid w:val="00356594"/>
    <w:rsid w:val="0035714A"/>
    <w:rsid w:val="0035734D"/>
    <w:rsid w:val="0036095E"/>
    <w:rsid w:val="003620C9"/>
    <w:rsid w:val="00362691"/>
    <w:rsid w:val="00363A6F"/>
    <w:rsid w:val="00367547"/>
    <w:rsid w:val="00371B8D"/>
    <w:rsid w:val="003721DD"/>
    <w:rsid w:val="00373122"/>
    <w:rsid w:val="00373D7E"/>
    <w:rsid w:val="0037478E"/>
    <w:rsid w:val="003751D9"/>
    <w:rsid w:val="003758F4"/>
    <w:rsid w:val="003773CA"/>
    <w:rsid w:val="00377456"/>
    <w:rsid w:val="003803FD"/>
    <w:rsid w:val="00381421"/>
    <w:rsid w:val="00381C94"/>
    <w:rsid w:val="00381F05"/>
    <w:rsid w:val="003820DA"/>
    <w:rsid w:val="00382A40"/>
    <w:rsid w:val="003832D2"/>
    <w:rsid w:val="00383486"/>
    <w:rsid w:val="00385B65"/>
    <w:rsid w:val="003860FA"/>
    <w:rsid w:val="003878A1"/>
    <w:rsid w:val="0039019E"/>
    <w:rsid w:val="00391562"/>
    <w:rsid w:val="00391E27"/>
    <w:rsid w:val="00392725"/>
    <w:rsid w:val="00392D8B"/>
    <w:rsid w:val="0039348E"/>
    <w:rsid w:val="00395AC9"/>
    <w:rsid w:val="00395DA9"/>
    <w:rsid w:val="00395F4D"/>
    <w:rsid w:val="00395F58"/>
    <w:rsid w:val="00397920"/>
    <w:rsid w:val="003A037A"/>
    <w:rsid w:val="003A1E6A"/>
    <w:rsid w:val="003A22AA"/>
    <w:rsid w:val="003A31A8"/>
    <w:rsid w:val="003A4364"/>
    <w:rsid w:val="003A46EA"/>
    <w:rsid w:val="003A4A19"/>
    <w:rsid w:val="003A55C4"/>
    <w:rsid w:val="003A75E3"/>
    <w:rsid w:val="003A75F4"/>
    <w:rsid w:val="003A7662"/>
    <w:rsid w:val="003A7EC1"/>
    <w:rsid w:val="003B00BC"/>
    <w:rsid w:val="003B16E5"/>
    <w:rsid w:val="003B259F"/>
    <w:rsid w:val="003B3501"/>
    <w:rsid w:val="003B4417"/>
    <w:rsid w:val="003B6B19"/>
    <w:rsid w:val="003B7BCF"/>
    <w:rsid w:val="003B7D29"/>
    <w:rsid w:val="003B7E9B"/>
    <w:rsid w:val="003C0EFD"/>
    <w:rsid w:val="003C1963"/>
    <w:rsid w:val="003C221E"/>
    <w:rsid w:val="003C24A7"/>
    <w:rsid w:val="003C2AB8"/>
    <w:rsid w:val="003C44A3"/>
    <w:rsid w:val="003C5635"/>
    <w:rsid w:val="003C60F2"/>
    <w:rsid w:val="003C77A7"/>
    <w:rsid w:val="003D0BCF"/>
    <w:rsid w:val="003D3811"/>
    <w:rsid w:val="003D3AD1"/>
    <w:rsid w:val="003D4798"/>
    <w:rsid w:val="003D5180"/>
    <w:rsid w:val="003D763D"/>
    <w:rsid w:val="003D78B1"/>
    <w:rsid w:val="003D7E8C"/>
    <w:rsid w:val="003E0BE2"/>
    <w:rsid w:val="003E141B"/>
    <w:rsid w:val="003E2CE9"/>
    <w:rsid w:val="003E2D21"/>
    <w:rsid w:val="003E6667"/>
    <w:rsid w:val="003E7939"/>
    <w:rsid w:val="003E793D"/>
    <w:rsid w:val="003F01B2"/>
    <w:rsid w:val="003F112C"/>
    <w:rsid w:val="003F3DF9"/>
    <w:rsid w:val="003F3EA6"/>
    <w:rsid w:val="003F40EA"/>
    <w:rsid w:val="003F475E"/>
    <w:rsid w:val="003F5512"/>
    <w:rsid w:val="003F67E8"/>
    <w:rsid w:val="003F7383"/>
    <w:rsid w:val="003F78E7"/>
    <w:rsid w:val="003F7AF1"/>
    <w:rsid w:val="003F7BFB"/>
    <w:rsid w:val="004001AE"/>
    <w:rsid w:val="004004D1"/>
    <w:rsid w:val="00400578"/>
    <w:rsid w:val="00400B48"/>
    <w:rsid w:val="004013C4"/>
    <w:rsid w:val="004042F0"/>
    <w:rsid w:val="00405B80"/>
    <w:rsid w:val="004063E3"/>
    <w:rsid w:val="00406979"/>
    <w:rsid w:val="00406CD3"/>
    <w:rsid w:val="00407BA6"/>
    <w:rsid w:val="00412397"/>
    <w:rsid w:val="00412826"/>
    <w:rsid w:val="0041317C"/>
    <w:rsid w:val="00414163"/>
    <w:rsid w:val="00414AB7"/>
    <w:rsid w:val="0041583C"/>
    <w:rsid w:val="00417668"/>
    <w:rsid w:val="00421447"/>
    <w:rsid w:val="004216E6"/>
    <w:rsid w:val="00421841"/>
    <w:rsid w:val="00424029"/>
    <w:rsid w:val="0042542A"/>
    <w:rsid w:val="00425AF4"/>
    <w:rsid w:val="0042664B"/>
    <w:rsid w:val="0042772B"/>
    <w:rsid w:val="00430703"/>
    <w:rsid w:val="00434B5B"/>
    <w:rsid w:val="00435141"/>
    <w:rsid w:val="00435C39"/>
    <w:rsid w:val="004365F7"/>
    <w:rsid w:val="0043662D"/>
    <w:rsid w:val="00436C80"/>
    <w:rsid w:val="004370B7"/>
    <w:rsid w:val="00437B1F"/>
    <w:rsid w:val="0044050E"/>
    <w:rsid w:val="00440BE3"/>
    <w:rsid w:val="00442921"/>
    <w:rsid w:val="00443F48"/>
    <w:rsid w:val="00444369"/>
    <w:rsid w:val="00445BA6"/>
    <w:rsid w:val="00445DF3"/>
    <w:rsid w:val="00446368"/>
    <w:rsid w:val="004468BC"/>
    <w:rsid w:val="00447479"/>
    <w:rsid w:val="00447EFC"/>
    <w:rsid w:val="004506AE"/>
    <w:rsid w:val="00450CEF"/>
    <w:rsid w:val="00451C9C"/>
    <w:rsid w:val="00452761"/>
    <w:rsid w:val="00452F0E"/>
    <w:rsid w:val="004532FC"/>
    <w:rsid w:val="00455622"/>
    <w:rsid w:val="0045602A"/>
    <w:rsid w:val="004569C8"/>
    <w:rsid w:val="00457708"/>
    <w:rsid w:val="00457837"/>
    <w:rsid w:val="00457B47"/>
    <w:rsid w:val="00460C6B"/>
    <w:rsid w:val="00461734"/>
    <w:rsid w:val="00461E5C"/>
    <w:rsid w:val="00464FD0"/>
    <w:rsid w:val="0046525F"/>
    <w:rsid w:val="004670C4"/>
    <w:rsid w:val="00467484"/>
    <w:rsid w:val="004722C2"/>
    <w:rsid w:val="00473182"/>
    <w:rsid w:val="00473590"/>
    <w:rsid w:val="00477C06"/>
    <w:rsid w:val="00477CEF"/>
    <w:rsid w:val="0048194A"/>
    <w:rsid w:val="00484117"/>
    <w:rsid w:val="00484CE5"/>
    <w:rsid w:val="0048576E"/>
    <w:rsid w:val="004860D8"/>
    <w:rsid w:val="004906E0"/>
    <w:rsid w:val="0049071D"/>
    <w:rsid w:val="004908CF"/>
    <w:rsid w:val="0049317C"/>
    <w:rsid w:val="00493EB0"/>
    <w:rsid w:val="00494DBC"/>
    <w:rsid w:val="0049660C"/>
    <w:rsid w:val="00497567"/>
    <w:rsid w:val="004A0831"/>
    <w:rsid w:val="004A39BA"/>
    <w:rsid w:val="004A44C9"/>
    <w:rsid w:val="004A48E3"/>
    <w:rsid w:val="004A508B"/>
    <w:rsid w:val="004A77F4"/>
    <w:rsid w:val="004A7C8F"/>
    <w:rsid w:val="004B391C"/>
    <w:rsid w:val="004B3C6D"/>
    <w:rsid w:val="004B3C9A"/>
    <w:rsid w:val="004B6010"/>
    <w:rsid w:val="004B70F6"/>
    <w:rsid w:val="004B7D53"/>
    <w:rsid w:val="004C189A"/>
    <w:rsid w:val="004C2312"/>
    <w:rsid w:val="004C27A0"/>
    <w:rsid w:val="004C2B08"/>
    <w:rsid w:val="004C34BB"/>
    <w:rsid w:val="004C3786"/>
    <w:rsid w:val="004C4363"/>
    <w:rsid w:val="004C45E5"/>
    <w:rsid w:val="004C4DE7"/>
    <w:rsid w:val="004C56AC"/>
    <w:rsid w:val="004C7633"/>
    <w:rsid w:val="004C7B0E"/>
    <w:rsid w:val="004C7CE5"/>
    <w:rsid w:val="004D13EF"/>
    <w:rsid w:val="004D27F0"/>
    <w:rsid w:val="004D2A96"/>
    <w:rsid w:val="004D3B8C"/>
    <w:rsid w:val="004D4B8A"/>
    <w:rsid w:val="004D4E1F"/>
    <w:rsid w:val="004D592F"/>
    <w:rsid w:val="004D6167"/>
    <w:rsid w:val="004D64C7"/>
    <w:rsid w:val="004D6763"/>
    <w:rsid w:val="004D6951"/>
    <w:rsid w:val="004D7C5C"/>
    <w:rsid w:val="004E0030"/>
    <w:rsid w:val="004E00FE"/>
    <w:rsid w:val="004E2056"/>
    <w:rsid w:val="004E280C"/>
    <w:rsid w:val="004E2A47"/>
    <w:rsid w:val="004E3ACE"/>
    <w:rsid w:val="004E3C75"/>
    <w:rsid w:val="004E5748"/>
    <w:rsid w:val="004E5C6C"/>
    <w:rsid w:val="004E5F79"/>
    <w:rsid w:val="004E63BF"/>
    <w:rsid w:val="004E6990"/>
    <w:rsid w:val="004E73BA"/>
    <w:rsid w:val="004E79ED"/>
    <w:rsid w:val="004F0ABF"/>
    <w:rsid w:val="004F0B80"/>
    <w:rsid w:val="004F0BDA"/>
    <w:rsid w:val="004F2202"/>
    <w:rsid w:val="004F2274"/>
    <w:rsid w:val="004F4112"/>
    <w:rsid w:val="004F4EF0"/>
    <w:rsid w:val="004F5534"/>
    <w:rsid w:val="004F66C0"/>
    <w:rsid w:val="004F7A92"/>
    <w:rsid w:val="00500D61"/>
    <w:rsid w:val="00501CA6"/>
    <w:rsid w:val="0050281D"/>
    <w:rsid w:val="0050372D"/>
    <w:rsid w:val="005049D9"/>
    <w:rsid w:val="00504FB4"/>
    <w:rsid w:val="00505954"/>
    <w:rsid w:val="00505BEB"/>
    <w:rsid w:val="00507600"/>
    <w:rsid w:val="00507B67"/>
    <w:rsid w:val="00510A09"/>
    <w:rsid w:val="00510F53"/>
    <w:rsid w:val="00511E2B"/>
    <w:rsid w:val="00512177"/>
    <w:rsid w:val="00512A7C"/>
    <w:rsid w:val="00512F1D"/>
    <w:rsid w:val="0051407F"/>
    <w:rsid w:val="00514A79"/>
    <w:rsid w:val="00515193"/>
    <w:rsid w:val="005154B0"/>
    <w:rsid w:val="00515D6E"/>
    <w:rsid w:val="0051602F"/>
    <w:rsid w:val="005202CA"/>
    <w:rsid w:val="00520ABC"/>
    <w:rsid w:val="00524C3E"/>
    <w:rsid w:val="00525403"/>
    <w:rsid w:val="00527B09"/>
    <w:rsid w:val="00527D88"/>
    <w:rsid w:val="00530325"/>
    <w:rsid w:val="00530480"/>
    <w:rsid w:val="00530E69"/>
    <w:rsid w:val="00530EAC"/>
    <w:rsid w:val="00531A93"/>
    <w:rsid w:val="005362EA"/>
    <w:rsid w:val="00540106"/>
    <w:rsid w:val="005401F1"/>
    <w:rsid w:val="005404BC"/>
    <w:rsid w:val="00544B61"/>
    <w:rsid w:val="0054689E"/>
    <w:rsid w:val="005476CC"/>
    <w:rsid w:val="00550D4F"/>
    <w:rsid w:val="00550DF6"/>
    <w:rsid w:val="0055132B"/>
    <w:rsid w:val="005515CE"/>
    <w:rsid w:val="00551615"/>
    <w:rsid w:val="00551729"/>
    <w:rsid w:val="00551F01"/>
    <w:rsid w:val="00552502"/>
    <w:rsid w:val="00552D6C"/>
    <w:rsid w:val="00553CB0"/>
    <w:rsid w:val="0056006C"/>
    <w:rsid w:val="00560185"/>
    <w:rsid w:val="0056172E"/>
    <w:rsid w:val="00561B95"/>
    <w:rsid w:val="005647D3"/>
    <w:rsid w:val="0056500A"/>
    <w:rsid w:val="0056518A"/>
    <w:rsid w:val="00565736"/>
    <w:rsid w:val="00565916"/>
    <w:rsid w:val="00565951"/>
    <w:rsid w:val="00566602"/>
    <w:rsid w:val="00567F8F"/>
    <w:rsid w:val="0057018D"/>
    <w:rsid w:val="00572010"/>
    <w:rsid w:val="005729D9"/>
    <w:rsid w:val="00573267"/>
    <w:rsid w:val="0057354C"/>
    <w:rsid w:val="00576880"/>
    <w:rsid w:val="00576AD2"/>
    <w:rsid w:val="00576EF6"/>
    <w:rsid w:val="005778B8"/>
    <w:rsid w:val="0057794B"/>
    <w:rsid w:val="005801AE"/>
    <w:rsid w:val="00582B49"/>
    <w:rsid w:val="00586D6D"/>
    <w:rsid w:val="00587E62"/>
    <w:rsid w:val="0059045D"/>
    <w:rsid w:val="00590646"/>
    <w:rsid w:val="0059113E"/>
    <w:rsid w:val="005928C4"/>
    <w:rsid w:val="005929D2"/>
    <w:rsid w:val="00593145"/>
    <w:rsid w:val="005932E3"/>
    <w:rsid w:val="005937C7"/>
    <w:rsid w:val="00595948"/>
    <w:rsid w:val="00595FDD"/>
    <w:rsid w:val="00596DD3"/>
    <w:rsid w:val="0059700A"/>
    <w:rsid w:val="005A0472"/>
    <w:rsid w:val="005A0B54"/>
    <w:rsid w:val="005A1BA5"/>
    <w:rsid w:val="005A221E"/>
    <w:rsid w:val="005A5A57"/>
    <w:rsid w:val="005B0626"/>
    <w:rsid w:val="005B081C"/>
    <w:rsid w:val="005B1A24"/>
    <w:rsid w:val="005B2A3F"/>
    <w:rsid w:val="005B2F29"/>
    <w:rsid w:val="005B3193"/>
    <w:rsid w:val="005B362F"/>
    <w:rsid w:val="005B378F"/>
    <w:rsid w:val="005B3A72"/>
    <w:rsid w:val="005B4CE7"/>
    <w:rsid w:val="005B7E1D"/>
    <w:rsid w:val="005C0906"/>
    <w:rsid w:val="005C1181"/>
    <w:rsid w:val="005C2152"/>
    <w:rsid w:val="005C2FB1"/>
    <w:rsid w:val="005C34F8"/>
    <w:rsid w:val="005C39A9"/>
    <w:rsid w:val="005C56F1"/>
    <w:rsid w:val="005C59F8"/>
    <w:rsid w:val="005D088A"/>
    <w:rsid w:val="005D0D6A"/>
    <w:rsid w:val="005D519E"/>
    <w:rsid w:val="005D736C"/>
    <w:rsid w:val="005D7B82"/>
    <w:rsid w:val="005E0569"/>
    <w:rsid w:val="005E2FFD"/>
    <w:rsid w:val="005E3D5D"/>
    <w:rsid w:val="005E3E02"/>
    <w:rsid w:val="005E47F5"/>
    <w:rsid w:val="005E5D18"/>
    <w:rsid w:val="005E608F"/>
    <w:rsid w:val="005E6FED"/>
    <w:rsid w:val="005E7335"/>
    <w:rsid w:val="005F1D3C"/>
    <w:rsid w:val="005F264D"/>
    <w:rsid w:val="005F2E2B"/>
    <w:rsid w:val="005F2F7F"/>
    <w:rsid w:val="005F34E1"/>
    <w:rsid w:val="005F4AF7"/>
    <w:rsid w:val="005F7046"/>
    <w:rsid w:val="005F70DF"/>
    <w:rsid w:val="005F7C16"/>
    <w:rsid w:val="0060244E"/>
    <w:rsid w:val="00604236"/>
    <w:rsid w:val="0060451D"/>
    <w:rsid w:val="00604AD3"/>
    <w:rsid w:val="00605801"/>
    <w:rsid w:val="00605E10"/>
    <w:rsid w:val="0061142B"/>
    <w:rsid w:val="006117D5"/>
    <w:rsid w:val="00614356"/>
    <w:rsid w:val="00614F54"/>
    <w:rsid w:val="006163E6"/>
    <w:rsid w:val="00617938"/>
    <w:rsid w:val="00620877"/>
    <w:rsid w:val="00620878"/>
    <w:rsid w:val="00620D4C"/>
    <w:rsid w:val="006219E2"/>
    <w:rsid w:val="00622A2D"/>
    <w:rsid w:val="00622B23"/>
    <w:rsid w:val="006236B2"/>
    <w:rsid w:val="00623D83"/>
    <w:rsid w:val="00625A00"/>
    <w:rsid w:val="00625D35"/>
    <w:rsid w:val="00626511"/>
    <w:rsid w:val="0062666E"/>
    <w:rsid w:val="00627364"/>
    <w:rsid w:val="0062749F"/>
    <w:rsid w:val="00627E45"/>
    <w:rsid w:val="00631719"/>
    <w:rsid w:val="006325D9"/>
    <w:rsid w:val="00633300"/>
    <w:rsid w:val="0063573F"/>
    <w:rsid w:val="00635FAE"/>
    <w:rsid w:val="0063634D"/>
    <w:rsid w:val="006368CF"/>
    <w:rsid w:val="00640393"/>
    <w:rsid w:val="00640B9F"/>
    <w:rsid w:val="00640BE4"/>
    <w:rsid w:val="00642927"/>
    <w:rsid w:val="006439E6"/>
    <w:rsid w:val="00644403"/>
    <w:rsid w:val="00645B27"/>
    <w:rsid w:val="006501E8"/>
    <w:rsid w:val="00651109"/>
    <w:rsid w:val="00651B86"/>
    <w:rsid w:val="00651D10"/>
    <w:rsid w:val="00652CD2"/>
    <w:rsid w:val="006531DB"/>
    <w:rsid w:val="00653894"/>
    <w:rsid w:val="00655935"/>
    <w:rsid w:val="006576DB"/>
    <w:rsid w:val="00657BF6"/>
    <w:rsid w:val="00660988"/>
    <w:rsid w:val="00660EE9"/>
    <w:rsid w:val="006618F7"/>
    <w:rsid w:val="00661F36"/>
    <w:rsid w:val="00662620"/>
    <w:rsid w:val="00662CD9"/>
    <w:rsid w:val="006636D6"/>
    <w:rsid w:val="00664EEF"/>
    <w:rsid w:val="00664F47"/>
    <w:rsid w:val="00666E5F"/>
    <w:rsid w:val="006678D9"/>
    <w:rsid w:val="00670891"/>
    <w:rsid w:val="006721BE"/>
    <w:rsid w:val="00672353"/>
    <w:rsid w:val="00672B7A"/>
    <w:rsid w:val="00672F68"/>
    <w:rsid w:val="00672FDE"/>
    <w:rsid w:val="006738B9"/>
    <w:rsid w:val="00673A23"/>
    <w:rsid w:val="00673F08"/>
    <w:rsid w:val="00674C91"/>
    <w:rsid w:val="006751FD"/>
    <w:rsid w:val="0067562C"/>
    <w:rsid w:val="00676376"/>
    <w:rsid w:val="00677FCF"/>
    <w:rsid w:val="00680020"/>
    <w:rsid w:val="00680554"/>
    <w:rsid w:val="00681889"/>
    <w:rsid w:val="006823FF"/>
    <w:rsid w:val="00683CC8"/>
    <w:rsid w:val="00685473"/>
    <w:rsid w:val="006868F6"/>
    <w:rsid w:val="00686E7D"/>
    <w:rsid w:val="00687B44"/>
    <w:rsid w:val="006927A5"/>
    <w:rsid w:val="00694F22"/>
    <w:rsid w:val="0069597E"/>
    <w:rsid w:val="00696A33"/>
    <w:rsid w:val="00697482"/>
    <w:rsid w:val="006A12F6"/>
    <w:rsid w:val="006A64B7"/>
    <w:rsid w:val="006A6951"/>
    <w:rsid w:val="006A72FC"/>
    <w:rsid w:val="006B0183"/>
    <w:rsid w:val="006B034A"/>
    <w:rsid w:val="006B198F"/>
    <w:rsid w:val="006B1FA3"/>
    <w:rsid w:val="006B2BD0"/>
    <w:rsid w:val="006B3AFD"/>
    <w:rsid w:val="006B3E03"/>
    <w:rsid w:val="006B3F1E"/>
    <w:rsid w:val="006B49F6"/>
    <w:rsid w:val="006B51FD"/>
    <w:rsid w:val="006B670B"/>
    <w:rsid w:val="006B715A"/>
    <w:rsid w:val="006B768F"/>
    <w:rsid w:val="006C178D"/>
    <w:rsid w:val="006C28C1"/>
    <w:rsid w:val="006C2C83"/>
    <w:rsid w:val="006C39EF"/>
    <w:rsid w:val="006C4EBA"/>
    <w:rsid w:val="006C5155"/>
    <w:rsid w:val="006C55E1"/>
    <w:rsid w:val="006C6305"/>
    <w:rsid w:val="006C6B67"/>
    <w:rsid w:val="006C7309"/>
    <w:rsid w:val="006C74CF"/>
    <w:rsid w:val="006D0515"/>
    <w:rsid w:val="006D0E54"/>
    <w:rsid w:val="006D10B8"/>
    <w:rsid w:val="006D10F0"/>
    <w:rsid w:val="006D23F0"/>
    <w:rsid w:val="006D2D1B"/>
    <w:rsid w:val="006D3865"/>
    <w:rsid w:val="006D419B"/>
    <w:rsid w:val="006D588D"/>
    <w:rsid w:val="006D7AD1"/>
    <w:rsid w:val="006E1EA7"/>
    <w:rsid w:val="006E29A0"/>
    <w:rsid w:val="006E2AB3"/>
    <w:rsid w:val="006E2E8B"/>
    <w:rsid w:val="006E3317"/>
    <w:rsid w:val="006E5DCC"/>
    <w:rsid w:val="006E7DC1"/>
    <w:rsid w:val="006F10CA"/>
    <w:rsid w:val="006F1214"/>
    <w:rsid w:val="006F2700"/>
    <w:rsid w:val="006F3104"/>
    <w:rsid w:val="006F3D45"/>
    <w:rsid w:val="006F4123"/>
    <w:rsid w:val="006F4DBF"/>
    <w:rsid w:val="006F5089"/>
    <w:rsid w:val="006F5538"/>
    <w:rsid w:val="006F643E"/>
    <w:rsid w:val="006F6F44"/>
    <w:rsid w:val="006F7DA0"/>
    <w:rsid w:val="00703196"/>
    <w:rsid w:val="007041AF"/>
    <w:rsid w:val="007046B2"/>
    <w:rsid w:val="00704B7D"/>
    <w:rsid w:val="00704E55"/>
    <w:rsid w:val="00705CE3"/>
    <w:rsid w:val="0070640B"/>
    <w:rsid w:val="0070699D"/>
    <w:rsid w:val="007105AE"/>
    <w:rsid w:val="007107B7"/>
    <w:rsid w:val="00711208"/>
    <w:rsid w:val="007113B2"/>
    <w:rsid w:val="00715751"/>
    <w:rsid w:val="00715E34"/>
    <w:rsid w:val="00716394"/>
    <w:rsid w:val="00716414"/>
    <w:rsid w:val="007164EC"/>
    <w:rsid w:val="00716902"/>
    <w:rsid w:val="00722033"/>
    <w:rsid w:val="00723E30"/>
    <w:rsid w:val="00723E6F"/>
    <w:rsid w:val="00724761"/>
    <w:rsid w:val="007252A3"/>
    <w:rsid w:val="00725E4C"/>
    <w:rsid w:val="00726CDC"/>
    <w:rsid w:val="00726F16"/>
    <w:rsid w:val="00727248"/>
    <w:rsid w:val="007278AC"/>
    <w:rsid w:val="00730B25"/>
    <w:rsid w:val="00733F31"/>
    <w:rsid w:val="007347AB"/>
    <w:rsid w:val="00734B68"/>
    <w:rsid w:val="00735F94"/>
    <w:rsid w:val="00736102"/>
    <w:rsid w:val="00736778"/>
    <w:rsid w:val="0074004C"/>
    <w:rsid w:val="00741A9D"/>
    <w:rsid w:val="00742F50"/>
    <w:rsid w:val="00743C48"/>
    <w:rsid w:val="007451D4"/>
    <w:rsid w:val="0074602A"/>
    <w:rsid w:val="007465E8"/>
    <w:rsid w:val="007475DA"/>
    <w:rsid w:val="00747C5B"/>
    <w:rsid w:val="00750308"/>
    <w:rsid w:val="00752CA5"/>
    <w:rsid w:val="00752D46"/>
    <w:rsid w:val="007540EE"/>
    <w:rsid w:val="00755F85"/>
    <w:rsid w:val="00756682"/>
    <w:rsid w:val="00756A41"/>
    <w:rsid w:val="007570B9"/>
    <w:rsid w:val="0075769F"/>
    <w:rsid w:val="007609E0"/>
    <w:rsid w:val="00760F2B"/>
    <w:rsid w:val="0076160A"/>
    <w:rsid w:val="0076346B"/>
    <w:rsid w:val="007641F3"/>
    <w:rsid w:val="00765176"/>
    <w:rsid w:val="00766C3C"/>
    <w:rsid w:val="00767A3D"/>
    <w:rsid w:val="00767CE8"/>
    <w:rsid w:val="00772DCC"/>
    <w:rsid w:val="00773D9B"/>
    <w:rsid w:val="00774A88"/>
    <w:rsid w:val="007751DB"/>
    <w:rsid w:val="00775BAC"/>
    <w:rsid w:val="00775BCD"/>
    <w:rsid w:val="00775EAE"/>
    <w:rsid w:val="007763EA"/>
    <w:rsid w:val="00777521"/>
    <w:rsid w:val="007777BA"/>
    <w:rsid w:val="007817DD"/>
    <w:rsid w:val="00782C8B"/>
    <w:rsid w:val="0078486A"/>
    <w:rsid w:val="007851DC"/>
    <w:rsid w:val="00786D17"/>
    <w:rsid w:val="00787082"/>
    <w:rsid w:val="0078754E"/>
    <w:rsid w:val="00787F09"/>
    <w:rsid w:val="00791CA9"/>
    <w:rsid w:val="00793CD8"/>
    <w:rsid w:val="00795DC2"/>
    <w:rsid w:val="007965F6"/>
    <w:rsid w:val="007A1073"/>
    <w:rsid w:val="007A275D"/>
    <w:rsid w:val="007A39EC"/>
    <w:rsid w:val="007A48D1"/>
    <w:rsid w:val="007A4DDF"/>
    <w:rsid w:val="007A54D6"/>
    <w:rsid w:val="007B0E87"/>
    <w:rsid w:val="007B1535"/>
    <w:rsid w:val="007B1765"/>
    <w:rsid w:val="007B18AA"/>
    <w:rsid w:val="007B1BD7"/>
    <w:rsid w:val="007B3B5B"/>
    <w:rsid w:val="007B5303"/>
    <w:rsid w:val="007B5B68"/>
    <w:rsid w:val="007B6000"/>
    <w:rsid w:val="007B7276"/>
    <w:rsid w:val="007C16F1"/>
    <w:rsid w:val="007C3652"/>
    <w:rsid w:val="007C4AEB"/>
    <w:rsid w:val="007C582D"/>
    <w:rsid w:val="007C69F2"/>
    <w:rsid w:val="007C6B01"/>
    <w:rsid w:val="007C6F5B"/>
    <w:rsid w:val="007C79FE"/>
    <w:rsid w:val="007D0265"/>
    <w:rsid w:val="007D1A9B"/>
    <w:rsid w:val="007D1F99"/>
    <w:rsid w:val="007D241D"/>
    <w:rsid w:val="007D36A6"/>
    <w:rsid w:val="007D48F4"/>
    <w:rsid w:val="007D4A8A"/>
    <w:rsid w:val="007D518F"/>
    <w:rsid w:val="007D7C42"/>
    <w:rsid w:val="007E10FE"/>
    <w:rsid w:val="007E1625"/>
    <w:rsid w:val="007E25B2"/>
    <w:rsid w:val="007E30C8"/>
    <w:rsid w:val="007E4277"/>
    <w:rsid w:val="007E5D1B"/>
    <w:rsid w:val="007E7970"/>
    <w:rsid w:val="007E7B64"/>
    <w:rsid w:val="007E7F1B"/>
    <w:rsid w:val="007F22F4"/>
    <w:rsid w:val="007F2BC3"/>
    <w:rsid w:val="007F412B"/>
    <w:rsid w:val="007F42F4"/>
    <w:rsid w:val="007F435D"/>
    <w:rsid w:val="007F5ECA"/>
    <w:rsid w:val="00800FD3"/>
    <w:rsid w:val="00804E5D"/>
    <w:rsid w:val="00812371"/>
    <w:rsid w:val="008129C0"/>
    <w:rsid w:val="00813FA7"/>
    <w:rsid w:val="00814F15"/>
    <w:rsid w:val="00815225"/>
    <w:rsid w:val="008162B7"/>
    <w:rsid w:val="008178AB"/>
    <w:rsid w:val="00817A76"/>
    <w:rsid w:val="00820344"/>
    <w:rsid w:val="00820682"/>
    <w:rsid w:val="0082125B"/>
    <w:rsid w:val="0082186A"/>
    <w:rsid w:val="00821876"/>
    <w:rsid w:val="008227CF"/>
    <w:rsid w:val="00823547"/>
    <w:rsid w:val="008244DD"/>
    <w:rsid w:val="008250B0"/>
    <w:rsid w:val="008252C7"/>
    <w:rsid w:val="00825363"/>
    <w:rsid w:val="00826E86"/>
    <w:rsid w:val="008309BA"/>
    <w:rsid w:val="00831510"/>
    <w:rsid w:val="008316D5"/>
    <w:rsid w:val="008325D6"/>
    <w:rsid w:val="0083338E"/>
    <w:rsid w:val="00834886"/>
    <w:rsid w:val="00834EFE"/>
    <w:rsid w:val="00836C73"/>
    <w:rsid w:val="00837CD1"/>
    <w:rsid w:val="00841348"/>
    <w:rsid w:val="00841983"/>
    <w:rsid w:val="008442AF"/>
    <w:rsid w:val="00846721"/>
    <w:rsid w:val="0085365A"/>
    <w:rsid w:val="00853985"/>
    <w:rsid w:val="0085597D"/>
    <w:rsid w:val="00857BE7"/>
    <w:rsid w:val="00860B36"/>
    <w:rsid w:val="00860F63"/>
    <w:rsid w:val="00861945"/>
    <w:rsid w:val="008624AC"/>
    <w:rsid w:val="00862C52"/>
    <w:rsid w:val="0086442F"/>
    <w:rsid w:val="00864545"/>
    <w:rsid w:val="0086556B"/>
    <w:rsid w:val="0086783C"/>
    <w:rsid w:val="00867908"/>
    <w:rsid w:val="00870F6E"/>
    <w:rsid w:val="0087169F"/>
    <w:rsid w:val="0087190F"/>
    <w:rsid w:val="00873130"/>
    <w:rsid w:val="00873C12"/>
    <w:rsid w:val="00873D87"/>
    <w:rsid w:val="00874D0B"/>
    <w:rsid w:val="008770B0"/>
    <w:rsid w:val="008771D3"/>
    <w:rsid w:val="0087727A"/>
    <w:rsid w:val="0088125F"/>
    <w:rsid w:val="00882494"/>
    <w:rsid w:val="00884FC8"/>
    <w:rsid w:val="0089250C"/>
    <w:rsid w:val="0089423A"/>
    <w:rsid w:val="00895B9D"/>
    <w:rsid w:val="008960EE"/>
    <w:rsid w:val="00896839"/>
    <w:rsid w:val="00896F39"/>
    <w:rsid w:val="00897064"/>
    <w:rsid w:val="00897C37"/>
    <w:rsid w:val="008A09EE"/>
    <w:rsid w:val="008A0C14"/>
    <w:rsid w:val="008A35B3"/>
    <w:rsid w:val="008A45BA"/>
    <w:rsid w:val="008A5687"/>
    <w:rsid w:val="008A64DC"/>
    <w:rsid w:val="008A7C9A"/>
    <w:rsid w:val="008B226F"/>
    <w:rsid w:val="008B2E5F"/>
    <w:rsid w:val="008B7D22"/>
    <w:rsid w:val="008C161E"/>
    <w:rsid w:val="008C292D"/>
    <w:rsid w:val="008C3B0B"/>
    <w:rsid w:val="008C6235"/>
    <w:rsid w:val="008C6CF5"/>
    <w:rsid w:val="008C75A6"/>
    <w:rsid w:val="008D1A4D"/>
    <w:rsid w:val="008D2469"/>
    <w:rsid w:val="008D5539"/>
    <w:rsid w:val="008D5ECC"/>
    <w:rsid w:val="008D6D87"/>
    <w:rsid w:val="008D70FB"/>
    <w:rsid w:val="008D791A"/>
    <w:rsid w:val="008E1EC0"/>
    <w:rsid w:val="008E4C31"/>
    <w:rsid w:val="008E5AC0"/>
    <w:rsid w:val="008E67C9"/>
    <w:rsid w:val="008E7022"/>
    <w:rsid w:val="008F7808"/>
    <w:rsid w:val="008F7F93"/>
    <w:rsid w:val="00901630"/>
    <w:rsid w:val="00902330"/>
    <w:rsid w:val="00903527"/>
    <w:rsid w:val="00904084"/>
    <w:rsid w:val="00904B91"/>
    <w:rsid w:val="00905215"/>
    <w:rsid w:val="009063CD"/>
    <w:rsid w:val="009124FB"/>
    <w:rsid w:val="00913851"/>
    <w:rsid w:val="00915151"/>
    <w:rsid w:val="0091634E"/>
    <w:rsid w:val="00920B03"/>
    <w:rsid w:val="00920FB6"/>
    <w:rsid w:val="00921173"/>
    <w:rsid w:val="00921839"/>
    <w:rsid w:val="00921D1C"/>
    <w:rsid w:val="00922622"/>
    <w:rsid w:val="00922C4E"/>
    <w:rsid w:val="00923313"/>
    <w:rsid w:val="009237B4"/>
    <w:rsid w:val="00924040"/>
    <w:rsid w:val="009240C7"/>
    <w:rsid w:val="00924D81"/>
    <w:rsid w:val="0092596E"/>
    <w:rsid w:val="009260EA"/>
    <w:rsid w:val="00930AB5"/>
    <w:rsid w:val="00930C25"/>
    <w:rsid w:val="00930F10"/>
    <w:rsid w:val="00933C35"/>
    <w:rsid w:val="00933DBC"/>
    <w:rsid w:val="0093421D"/>
    <w:rsid w:val="0093457C"/>
    <w:rsid w:val="00934733"/>
    <w:rsid w:val="00935625"/>
    <w:rsid w:val="00936BD8"/>
    <w:rsid w:val="0093706E"/>
    <w:rsid w:val="009373AF"/>
    <w:rsid w:val="0093776B"/>
    <w:rsid w:val="009415B4"/>
    <w:rsid w:val="00942A1B"/>
    <w:rsid w:val="009461D5"/>
    <w:rsid w:val="00946A07"/>
    <w:rsid w:val="009478E7"/>
    <w:rsid w:val="009526CB"/>
    <w:rsid w:val="00953042"/>
    <w:rsid w:val="00955712"/>
    <w:rsid w:val="00955899"/>
    <w:rsid w:val="0095643B"/>
    <w:rsid w:val="00960B97"/>
    <w:rsid w:val="00960D01"/>
    <w:rsid w:val="009627FA"/>
    <w:rsid w:val="009628AB"/>
    <w:rsid w:val="00962BC1"/>
    <w:rsid w:val="00962DBD"/>
    <w:rsid w:val="00971426"/>
    <w:rsid w:val="0097150E"/>
    <w:rsid w:val="009716BD"/>
    <w:rsid w:val="00972517"/>
    <w:rsid w:val="00972A6D"/>
    <w:rsid w:val="00973AE1"/>
    <w:rsid w:val="00974729"/>
    <w:rsid w:val="009748E4"/>
    <w:rsid w:val="00974963"/>
    <w:rsid w:val="00975326"/>
    <w:rsid w:val="00977215"/>
    <w:rsid w:val="0097759F"/>
    <w:rsid w:val="00977A92"/>
    <w:rsid w:val="00977C27"/>
    <w:rsid w:val="00977E9C"/>
    <w:rsid w:val="00981300"/>
    <w:rsid w:val="00981B86"/>
    <w:rsid w:val="00981EA4"/>
    <w:rsid w:val="009830ED"/>
    <w:rsid w:val="009856AA"/>
    <w:rsid w:val="00990F2F"/>
    <w:rsid w:val="009910BC"/>
    <w:rsid w:val="00991259"/>
    <w:rsid w:val="00991828"/>
    <w:rsid w:val="00995558"/>
    <w:rsid w:val="00997CAD"/>
    <w:rsid w:val="009A2967"/>
    <w:rsid w:val="009A2D45"/>
    <w:rsid w:val="009A4C59"/>
    <w:rsid w:val="009A6357"/>
    <w:rsid w:val="009B0455"/>
    <w:rsid w:val="009B04AD"/>
    <w:rsid w:val="009B1973"/>
    <w:rsid w:val="009B1B38"/>
    <w:rsid w:val="009B2550"/>
    <w:rsid w:val="009B2B24"/>
    <w:rsid w:val="009B3DAA"/>
    <w:rsid w:val="009B555F"/>
    <w:rsid w:val="009B6FBC"/>
    <w:rsid w:val="009B73CB"/>
    <w:rsid w:val="009C0530"/>
    <w:rsid w:val="009C07C0"/>
    <w:rsid w:val="009C0DE1"/>
    <w:rsid w:val="009C12D9"/>
    <w:rsid w:val="009C21FA"/>
    <w:rsid w:val="009C2220"/>
    <w:rsid w:val="009C5BD8"/>
    <w:rsid w:val="009C68EC"/>
    <w:rsid w:val="009C7094"/>
    <w:rsid w:val="009C71F3"/>
    <w:rsid w:val="009D1B19"/>
    <w:rsid w:val="009D1F2E"/>
    <w:rsid w:val="009D2198"/>
    <w:rsid w:val="009D3230"/>
    <w:rsid w:val="009D3DB2"/>
    <w:rsid w:val="009D4CDE"/>
    <w:rsid w:val="009D5056"/>
    <w:rsid w:val="009D539F"/>
    <w:rsid w:val="009D64E5"/>
    <w:rsid w:val="009D6FBF"/>
    <w:rsid w:val="009D7222"/>
    <w:rsid w:val="009D75C0"/>
    <w:rsid w:val="009D7EA5"/>
    <w:rsid w:val="009E004C"/>
    <w:rsid w:val="009E08AB"/>
    <w:rsid w:val="009E0C86"/>
    <w:rsid w:val="009E1277"/>
    <w:rsid w:val="009E2770"/>
    <w:rsid w:val="009E3D67"/>
    <w:rsid w:val="009E4E5C"/>
    <w:rsid w:val="009E56E7"/>
    <w:rsid w:val="009E7592"/>
    <w:rsid w:val="009E7AC6"/>
    <w:rsid w:val="009F29B5"/>
    <w:rsid w:val="009F47D0"/>
    <w:rsid w:val="009F4845"/>
    <w:rsid w:val="009F4CDC"/>
    <w:rsid w:val="009F52E4"/>
    <w:rsid w:val="009F6628"/>
    <w:rsid w:val="009F6A25"/>
    <w:rsid w:val="009F7891"/>
    <w:rsid w:val="009F7FEC"/>
    <w:rsid w:val="00A0047B"/>
    <w:rsid w:val="00A0090E"/>
    <w:rsid w:val="00A00C88"/>
    <w:rsid w:val="00A010B6"/>
    <w:rsid w:val="00A01446"/>
    <w:rsid w:val="00A01E03"/>
    <w:rsid w:val="00A01ECE"/>
    <w:rsid w:val="00A01F37"/>
    <w:rsid w:val="00A0352F"/>
    <w:rsid w:val="00A046CC"/>
    <w:rsid w:val="00A057A1"/>
    <w:rsid w:val="00A06626"/>
    <w:rsid w:val="00A066FB"/>
    <w:rsid w:val="00A07CB7"/>
    <w:rsid w:val="00A07CD5"/>
    <w:rsid w:val="00A12361"/>
    <w:rsid w:val="00A1493F"/>
    <w:rsid w:val="00A171C9"/>
    <w:rsid w:val="00A20F3C"/>
    <w:rsid w:val="00A21B9C"/>
    <w:rsid w:val="00A2300D"/>
    <w:rsid w:val="00A24D71"/>
    <w:rsid w:val="00A25F74"/>
    <w:rsid w:val="00A27E4B"/>
    <w:rsid w:val="00A305EC"/>
    <w:rsid w:val="00A3149C"/>
    <w:rsid w:val="00A31BDC"/>
    <w:rsid w:val="00A325EF"/>
    <w:rsid w:val="00A3267C"/>
    <w:rsid w:val="00A32DB5"/>
    <w:rsid w:val="00A32EF4"/>
    <w:rsid w:val="00A3336F"/>
    <w:rsid w:val="00A34550"/>
    <w:rsid w:val="00A35858"/>
    <w:rsid w:val="00A35BE8"/>
    <w:rsid w:val="00A370AE"/>
    <w:rsid w:val="00A40267"/>
    <w:rsid w:val="00A40272"/>
    <w:rsid w:val="00A4028A"/>
    <w:rsid w:val="00A40377"/>
    <w:rsid w:val="00A41EF7"/>
    <w:rsid w:val="00A42D17"/>
    <w:rsid w:val="00A435D3"/>
    <w:rsid w:val="00A437BD"/>
    <w:rsid w:val="00A43D6B"/>
    <w:rsid w:val="00A44C94"/>
    <w:rsid w:val="00A45B64"/>
    <w:rsid w:val="00A47458"/>
    <w:rsid w:val="00A4798F"/>
    <w:rsid w:val="00A47E26"/>
    <w:rsid w:val="00A47FDA"/>
    <w:rsid w:val="00A50155"/>
    <w:rsid w:val="00A5049A"/>
    <w:rsid w:val="00A50A43"/>
    <w:rsid w:val="00A52384"/>
    <w:rsid w:val="00A5378E"/>
    <w:rsid w:val="00A554FA"/>
    <w:rsid w:val="00A57B90"/>
    <w:rsid w:val="00A57CDD"/>
    <w:rsid w:val="00A62095"/>
    <w:rsid w:val="00A645D3"/>
    <w:rsid w:val="00A65549"/>
    <w:rsid w:val="00A6590F"/>
    <w:rsid w:val="00A66A66"/>
    <w:rsid w:val="00A70ED3"/>
    <w:rsid w:val="00A71EB8"/>
    <w:rsid w:val="00A729C9"/>
    <w:rsid w:val="00A732D1"/>
    <w:rsid w:val="00A734AD"/>
    <w:rsid w:val="00A7382C"/>
    <w:rsid w:val="00A74134"/>
    <w:rsid w:val="00A75AD0"/>
    <w:rsid w:val="00A77A5C"/>
    <w:rsid w:val="00A800E9"/>
    <w:rsid w:val="00A81931"/>
    <w:rsid w:val="00A81DDA"/>
    <w:rsid w:val="00A8282E"/>
    <w:rsid w:val="00A830AB"/>
    <w:rsid w:val="00A83566"/>
    <w:rsid w:val="00A84849"/>
    <w:rsid w:val="00A848D4"/>
    <w:rsid w:val="00A8600F"/>
    <w:rsid w:val="00A868A5"/>
    <w:rsid w:val="00A900B4"/>
    <w:rsid w:val="00A91C4B"/>
    <w:rsid w:val="00A92335"/>
    <w:rsid w:val="00A92AF3"/>
    <w:rsid w:val="00A92C72"/>
    <w:rsid w:val="00A94617"/>
    <w:rsid w:val="00A962F8"/>
    <w:rsid w:val="00A97C5D"/>
    <w:rsid w:val="00AA013D"/>
    <w:rsid w:val="00AA0E24"/>
    <w:rsid w:val="00AA13AF"/>
    <w:rsid w:val="00AA2577"/>
    <w:rsid w:val="00AA2E97"/>
    <w:rsid w:val="00AA38F4"/>
    <w:rsid w:val="00AA395E"/>
    <w:rsid w:val="00AA45CD"/>
    <w:rsid w:val="00AA4D8E"/>
    <w:rsid w:val="00AA4E35"/>
    <w:rsid w:val="00AA5E1E"/>
    <w:rsid w:val="00AA62D2"/>
    <w:rsid w:val="00AB1562"/>
    <w:rsid w:val="00AB2914"/>
    <w:rsid w:val="00AB36BF"/>
    <w:rsid w:val="00AB41EA"/>
    <w:rsid w:val="00AB5881"/>
    <w:rsid w:val="00AB6291"/>
    <w:rsid w:val="00AB6851"/>
    <w:rsid w:val="00AC27E1"/>
    <w:rsid w:val="00AC47FA"/>
    <w:rsid w:val="00AC4BC3"/>
    <w:rsid w:val="00AC4C80"/>
    <w:rsid w:val="00AC4F0F"/>
    <w:rsid w:val="00AC51D4"/>
    <w:rsid w:val="00AC71DC"/>
    <w:rsid w:val="00AC7E2E"/>
    <w:rsid w:val="00AD18B0"/>
    <w:rsid w:val="00AD3961"/>
    <w:rsid w:val="00AD3A56"/>
    <w:rsid w:val="00AD5367"/>
    <w:rsid w:val="00AD5C42"/>
    <w:rsid w:val="00AD7045"/>
    <w:rsid w:val="00AD7459"/>
    <w:rsid w:val="00AD77C1"/>
    <w:rsid w:val="00AE0FD8"/>
    <w:rsid w:val="00AE1033"/>
    <w:rsid w:val="00AE26D1"/>
    <w:rsid w:val="00AF13DF"/>
    <w:rsid w:val="00AF1945"/>
    <w:rsid w:val="00AF24A2"/>
    <w:rsid w:val="00AF44B8"/>
    <w:rsid w:val="00AF6E4B"/>
    <w:rsid w:val="00B005CE"/>
    <w:rsid w:val="00B055B7"/>
    <w:rsid w:val="00B06309"/>
    <w:rsid w:val="00B06A36"/>
    <w:rsid w:val="00B075E7"/>
    <w:rsid w:val="00B103A2"/>
    <w:rsid w:val="00B111AD"/>
    <w:rsid w:val="00B11695"/>
    <w:rsid w:val="00B11E03"/>
    <w:rsid w:val="00B12B2C"/>
    <w:rsid w:val="00B1321B"/>
    <w:rsid w:val="00B137E9"/>
    <w:rsid w:val="00B1393C"/>
    <w:rsid w:val="00B13B14"/>
    <w:rsid w:val="00B13BC4"/>
    <w:rsid w:val="00B15D30"/>
    <w:rsid w:val="00B16276"/>
    <w:rsid w:val="00B165AD"/>
    <w:rsid w:val="00B17830"/>
    <w:rsid w:val="00B20CC7"/>
    <w:rsid w:val="00B21BA7"/>
    <w:rsid w:val="00B23702"/>
    <w:rsid w:val="00B24422"/>
    <w:rsid w:val="00B24979"/>
    <w:rsid w:val="00B25744"/>
    <w:rsid w:val="00B2698D"/>
    <w:rsid w:val="00B26C0E"/>
    <w:rsid w:val="00B27AC7"/>
    <w:rsid w:val="00B325D1"/>
    <w:rsid w:val="00B34604"/>
    <w:rsid w:val="00B36D79"/>
    <w:rsid w:val="00B41049"/>
    <w:rsid w:val="00B416E9"/>
    <w:rsid w:val="00B428A9"/>
    <w:rsid w:val="00B428B3"/>
    <w:rsid w:val="00B42AEB"/>
    <w:rsid w:val="00B4600E"/>
    <w:rsid w:val="00B4648E"/>
    <w:rsid w:val="00B468D4"/>
    <w:rsid w:val="00B512A5"/>
    <w:rsid w:val="00B51B57"/>
    <w:rsid w:val="00B54E25"/>
    <w:rsid w:val="00B55625"/>
    <w:rsid w:val="00B55D47"/>
    <w:rsid w:val="00B565CD"/>
    <w:rsid w:val="00B57ED3"/>
    <w:rsid w:val="00B60D2B"/>
    <w:rsid w:val="00B6131B"/>
    <w:rsid w:val="00B61F15"/>
    <w:rsid w:val="00B62AED"/>
    <w:rsid w:val="00B63008"/>
    <w:rsid w:val="00B64B1E"/>
    <w:rsid w:val="00B65201"/>
    <w:rsid w:val="00B65310"/>
    <w:rsid w:val="00B65FC7"/>
    <w:rsid w:val="00B663B7"/>
    <w:rsid w:val="00B74436"/>
    <w:rsid w:val="00B758E7"/>
    <w:rsid w:val="00B800CF"/>
    <w:rsid w:val="00B807C7"/>
    <w:rsid w:val="00B80E06"/>
    <w:rsid w:val="00B8121D"/>
    <w:rsid w:val="00B8175F"/>
    <w:rsid w:val="00B82C7F"/>
    <w:rsid w:val="00B83511"/>
    <w:rsid w:val="00B84110"/>
    <w:rsid w:val="00B863F9"/>
    <w:rsid w:val="00B914AA"/>
    <w:rsid w:val="00B92429"/>
    <w:rsid w:val="00B92523"/>
    <w:rsid w:val="00B942E1"/>
    <w:rsid w:val="00B94B5A"/>
    <w:rsid w:val="00B955FE"/>
    <w:rsid w:val="00B95F6E"/>
    <w:rsid w:val="00B963E2"/>
    <w:rsid w:val="00B9756A"/>
    <w:rsid w:val="00BA0F62"/>
    <w:rsid w:val="00BA10B7"/>
    <w:rsid w:val="00BA250C"/>
    <w:rsid w:val="00BA343E"/>
    <w:rsid w:val="00BA366E"/>
    <w:rsid w:val="00BA7A07"/>
    <w:rsid w:val="00BA7B39"/>
    <w:rsid w:val="00BB1672"/>
    <w:rsid w:val="00BB1EC9"/>
    <w:rsid w:val="00BB2361"/>
    <w:rsid w:val="00BB26A7"/>
    <w:rsid w:val="00BB2C42"/>
    <w:rsid w:val="00BB60D7"/>
    <w:rsid w:val="00BB6959"/>
    <w:rsid w:val="00BB7D73"/>
    <w:rsid w:val="00BC0156"/>
    <w:rsid w:val="00BC2D3C"/>
    <w:rsid w:val="00BC42B1"/>
    <w:rsid w:val="00BC6C66"/>
    <w:rsid w:val="00BD0529"/>
    <w:rsid w:val="00BD20E8"/>
    <w:rsid w:val="00BD2777"/>
    <w:rsid w:val="00BD368E"/>
    <w:rsid w:val="00BD7111"/>
    <w:rsid w:val="00BE0F72"/>
    <w:rsid w:val="00BE132F"/>
    <w:rsid w:val="00BE1819"/>
    <w:rsid w:val="00BE2BDB"/>
    <w:rsid w:val="00BE33F0"/>
    <w:rsid w:val="00BE3BB5"/>
    <w:rsid w:val="00BE429B"/>
    <w:rsid w:val="00BE4BF3"/>
    <w:rsid w:val="00BE5080"/>
    <w:rsid w:val="00BF062E"/>
    <w:rsid w:val="00BF2C37"/>
    <w:rsid w:val="00BF408E"/>
    <w:rsid w:val="00BF4A3E"/>
    <w:rsid w:val="00BF5165"/>
    <w:rsid w:val="00BF5863"/>
    <w:rsid w:val="00BF5AC4"/>
    <w:rsid w:val="00BF5CC1"/>
    <w:rsid w:val="00BF63B8"/>
    <w:rsid w:val="00BF798A"/>
    <w:rsid w:val="00C02F9A"/>
    <w:rsid w:val="00C03B08"/>
    <w:rsid w:val="00C04480"/>
    <w:rsid w:val="00C05094"/>
    <w:rsid w:val="00C068E9"/>
    <w:rsid w:val="00C10B77"/>
    <w:rsid w:val="00C11355"/>
    <w:rsid w:val="00C144D1"/>
    <w:rsid w:val="00C14FB5"/>
    <w:rsid w:val="00C157F4"/>
    <w:rsid w:val="00C15932"/>
    <w:rsid w:val="00C16530"/>
    <w:rsid w:val="00C16600"/>
    <w:rsid w:val="00C17370"/>
    <w:rsid w:val="00C21681"/>
    <w:rsid w:val="00C21982"/>
    <w:rsid w:val="00C220F2"/>
    <w:rsid w:val="00C226D1"/>
    <w:rsid w:val="00C23B61"/>
    <w:rsid w:val="00C260A1"/>
    <w:rsid w:val="00C265FF"/>
    <w:rsid w:val="00C267C9"/>
    <w:rsid w:val="00C308D7"/>
    <w:rsid w:val="00C3386A"/>
    <w:rsid w:val="00C3431C"/>
    <w:rsid w:val="00C35A7A"/>
    <w:rsid w:val="00C362B2"/>
    <w:rsid w:val="00C3685C"/>
    <w:rsid w:val="00C36F01"/>
    <w:rsid w:val="00C3755C"/>
    <w:rsid w:val="00C409F5"/>
    <w:rsid w:val="00C40DC0"/>
    <w:rsid w:val="00C42362"/>
    <w:rsid w:val="00C435A4"/>
    <w:rsid w:val="00C440D3"/>
    <w:rsid w:val="00C4592B"/>
    <w:rsid w:val="00C5100E"/>
    <w:rsid w:val="00C51501"/>
    <w:rsid w:val="00C52F7F"/>
    <w:rsid w:val="00C538E6"/>
    <w:rsid w:val="00C53F21"/>
    <w:rsid w:val="00C54DB4"/>
    <w:rsid w:val="00C55DBF"/>
    <w:rsid w:val="00C56081"/>
    <w:rsid w:val="00C56380"/>
    <w:rsid w:val="00C56CBF"/>
    <w:rsid w:val="00C57B5A"/>
    <w:rsid w:val="00C61EA9"/>
    <w:rsid w:val="00C63099"/>
    <w:rsid w:val="00C63E76"/>
    <w:rsid w:val="00C663ED"/>
    <w:rsid w:val="00C665B1"/>
    <w:rsid w:val="00C673E4"/>
    <w:rsid w:val="00C707F7"/>
    <w:rsid w:val="00C71016"/>
    <w:rsid w:val="00C71380"/>
    <w:rsid w:val="00C72ECC"/>
    <w:rsid w:val="00C7516D"/>
    <w:rsid w:val="00C76B23"/>
    <w:rsid w:val="00C774F2"/>
    <w:rsid w:val="00C77F08"/>
    <w:rsid w:val="00C80396"/>
    <w:rsid w:val="00C80C63"/>
    <w:rsid w:val="00C81637"/>
    <w:rsid w:val="00C81948"/>
    <w:rsid w:val="00C821B1"/>
    <w:rsid w:val="00C82348"/>
    <w:rsid w:val="00C84BC3"/>
    <w:rsid w:val="00C863F7"/>
    <w:rsid w:val="00C867A0"/>
    <w:rsid w:val="00C909CB"/>
    <w:rsid w:val="00C90C47"/>
    <w:rsid w:val="00C917F6"/>
    <w:rsid w:val="00C928B1"/>
    <w:rsid w:val="00C92E4F"/>
    <w:rsid w:val="00C932E5"/>
    <w:rsid w:val="00C94464"/>
    <w:rsid w:val="00C95283"/>
    <w:rsid w:val="00C95BBE"/>
    <w:rsid w:val="00CA08BC"/>
    <w:rsid w:val="00CA0F3C"/>
    <w:rsid w:val="00CA11BA"/>
    <w:rsid w:val="00CA32E9"/>
    <w:rsid w:val="00CA453A"/>
    <w:rsid w:val="00CA4D34"/>
    <w:rsid w:val="00CA56BA"/>
    <w:rsid w:val="00CA6050"/>
    <w:rsid w:val="00CA6575"/>
    <w:rsid w:val="00CA65BD"/>
    <w:rsid w:val="00CA6EAB"/>
    <w:rsid w:val="00CB0B96"/>
    <w:rsid w:val="00CB3BE2"/>
    <w:rsid w:val="00CB4E6B"/>
    <w:rsid w:val="00CB6481"/>
    <w:rsid w:val="00CB67A0"/>
    <w:rsid w:val="00CB6B29"/>
    <w:rsid w:val="00CB7C2D"/>
    <w:rsid w:val="00CC0FE3"/>
    <w:rsid w:val="00CC2F6F"/>
    <w:rsid w:val="00CC5B00"/>
    <w:rsid w:val="00CC5ED4"/>
    <w:rsid w:val="00CC6C93"/>
    <w:rsid w:val="00CC6CF1"/>
    <w:rsid w:val="00CD00F6"/>
    <w:rsid w:val="00CD0624"/>
    <w:rsid w:val="00CD14C6"/>
    <w:rsid w:val="00CD1FDD"/>
    <w:rsid w:val="00CD68B1"/>
    <w:rsid w:val="00CE1E4E"/>
    <w:rsid w:val="00CE42C2"/>
    <w:rsid w:val="00CE5E02"/>
    <w:rsid w:val="00CE6919"/>
    <w:rsid w:val="00CE6F2A"/>
    <w:rsid w:val="00CE6F60"/>
    <w:rsid w:val="00CF0879"/>
    <w:rsid w:val="00CF3213"/>
    <w:rsid w:val="00CF3316"/>
    <w:rsid w:val="00CF3422"/>
    <w:rsid w:val="00CF4845"/>
    <w:rsid w:val="00CF5449"/>
    <w:rsid w:val="00CF5CB1"/>
    <w:rsid w:val="00CF5DE4"/>
    <w:rsid w:val="00CF652E"/>
    <w:rsid w:val="00CF6789"/>
    <w:rsid w:val="00CF6C16"/>
    <w:rsid w:val="00CF71B6"/>
    <w:rsid w:val="00CF72A6"/>
    <w:rsid w:val="00CF7509"/>
    <w:rsid w:val="00CF7DA0"/>
    <w:rsid w:val="00D01A24"/>
    <w:rsid w:val="00D02083"/>
    <w:rsid w:val="00D034AA"/>
    <w:rsid w:val="00D03C93"/>
    <w:rsid w:val="00D07297"/>
    <w:rsid w:val="00D1374C"/>
    <w:rsid w:val="00D13814"/>
    <w:rsid w:val="00D13D04"/>
    <w:rsid w:val="00D14B59"/>
    <w:rsid w:val="00D14F39"/>
    <w:rsid w:val="00D15820"/>
    <w:rsid w:val="00D15900"/>
    <w:rsid w:val="00D16261"/>
    <w:rsid w:val="00D2200B"/>
    <w:rsid w:val="00D2390F"/>
    <w:rsid w:val="00D23A71"/>
    <w:rsid w:val="00D23EC5"/>
    <w:rsid w:val="00D24E89"/>
    <w:rsid w:val="00D26BE5"/>
    <w:rsid w:val="00D27EAE"/>
    <w:rsid w:val="00D309AD"/>
    <w:rsid w:val="00D31A3E"/>
    <w:rsid w:val="00D321C3"/>
    <w:rsid w:val="00D33454"/>
    <w:rsid w:val="00D35B12"/>
    <w:rsid w:val="00D35C9E"/>
    <w:rsid w:val="00D36452"/>
    <w:rsid w:val="00D40310"/>
    <w:rsid w:val="00D40346"/>
    <w:rsid w:val="00D40BE0"/>
    <w:rsid w:val="00D43959"/>
    <w:rsid w:val="00D45590"/>
    <w:rsid w:val="00D46518"/>
    <w:rsid w:val="00D46527"/>
    <w:rsid w:val="00D5146D"/>
    <w:rsid w:val="00D51A8F"/>
    <w:rsid w:val="00D52A15"/>
    <w:rsid w:val="00D52A5B"/>
    <w:rsid w:val="00D52D2B"/>
    <w:rsid w:val="00D52D46"/>
    <w:rsid w:val="00D559F7"/>
    <w:rsid w:val="00D55E4E"/>
    <w:rsid w:val="00D56077"/>
    <w:rsid w:val="00D5745E"/>
    <w:rsid w:val="00D609FA"/>
    <w:rsid w:val="00D63B59"/>
    <w:rsid w:val="00D663C9"/>
    <w:rsid w:val="00D66CE0"/>
    <w:rsid w:val="00D66CEE"/>
    <w:rsid w:val="00D675BC"/>
    <w:rsid w:val="00D70003"/>
    <w:rsid w:val="00D70C41"/>
    <w:rsid w:val="00D70FA7"/>
    <w:rsid w:val="00D71706"/>
    <w:rsid w:val="00D72DCF"/>
    <w:rsid w:val="00D72E48"/>
    <w:rsid w:val="00D747AC"/>
    <w:rsid w:val="00D74D21"/>
    <w:rsid w:val="00D75E08"/>
    <w:rsid w:val="00D75F71"/>
    <w:rsid w:val="00D763A5"/>
    <w:rsid w:val="00D76CDC"/>
    <w:rsid w:val="00D77782"/>
    <w:rsid w:val="00D77BF7"/>
    <w:rsid w:val="00D80D74"/>
    <w:rsid w:val="00D81871"/>
    <w:rsid w:val="00D826A6"/>
    <w:rsid w:val="00D83022"/>
    <w:rsid w:val="00D85565"/>
    <w:rsid w:val="00D8685F"/>
    <w:rsid w:val="00D9115D"/>
    <w:rsid w:val="00D91BF4"/>
    <w:rsid w:val="00D92F9B"/>
    <w:rsid w:val="00D931DC"/>
    <w:rsid w:val="00D93C5B"/>
    <w:rsid w:val="00D95854"/>
    <w:rsid w:val="00D9681A"/>
    <w:rsid w:val="00D971D7"/>
    <w:rsid w:val="00D97D3F"/>
    <w:rsid w:val="00DA0463"/>
    <w:rsid w:val="00DA23B6"/>
    <w:rsid w:val="00DA533F"/>
    <w:rsid w:val="00DA6090"/>
    <w:rsid w:val="00DA6D11"/>
    <w:rsid w:val="00DA747B"/>
    <w:rsid w:val="00DA76AC"/>
    <w:rsid w:val="00DB10FA"/>
    <w:rsid w:val="00DB1B63"/>
    <w:rsid w:val="00DB1BE8"/>
    <w:rsid w:val="00DB2512"/>
    <w:rsid w:val="00DB30A3"/>
    <w:rsid w:val="00DB3D51"/>
    <w:rsid w:val="00DB4BAA"/>
    <w:rsid w:val="00DB542A"/>
    <w:rsid w:val="00DB5430"/>
    <w:rsid w:val="00DB6C6F"/>
    <w:rsid w:val="00DC0839"/>
    <w:rsid w:val="00DC1D63"/>
    <w:rsid w:val="00DC1E6A"/>
    <w:rsid w:val="00DC30AA"/>
    <w:rsid w:val="00DC49CA"/>
    <w:rsid w:val="00DC4B06"/>
    <w:rsid w:val="00DC4DE7"/>
    <w:rsid w:val="00DC514F"/>
    <w:rsid w:val="00DC5D3C"/>
    <w:rsid w:val="00DC66A2"/>
    <w:rsid w:val="00DC7377"/>
    <w:rsid w:val="00DD0DA1"/>
    <w:rsid w:val="00DD1A3E"/>
    <w:rsid w:val="00DD2215"/>
    <w:rsid w:val="00DD3E07"/>
    <w:rsid w:val="00DD5207"/>
    <w:rsid w:val="00DD5C3F"/>
    <w:rsid w:val="00DD5FD8"/>
    <w:rsid w:val="00DD708C"/>
    <w:rsid w:val="00DE0087"/>
    <w:rsid w:val="00DE0CD3"/>
    <w:rsid w:val="00DE2253"/>
    <w:rsid w:val="00DE25F7"/>
    <w:rsid w:val="00DE3596"/>
    <w:rsid w:val="00DE3883"/>
    <w:rsid w:val="00DE3F4E"/>
    <w:rsid w:val="00DE57E5"/>
    <w:rsid w:val="00DE6D53"/>
    <w:rsid w:val="00DE6E60"/>
    <w:rsid w:val="00DE77F4"/>
    <w:rsid w:val="00DE7B2B"/>
    <w:rsid w:val="00DF0B0B"/>
    <w:rsid w:val="00DF0E92"/>
    <w:rsid w:val="00DF10B2"/>
    <w:rsid w:val="00DF3619"/>
    <w:rsid w:val="00DF36A9"/>
    <w:rsid w:val="00DF4260"/>
    <w:rsid w:val="00DF4CDA"/>
    <w:rsid w:val="00DF4E3C"/>
    <w:rsid w:val="00DF52B3"/>
    <w:rsid w:val="00DF6E15"/>
    <w:rsid w:val="00DF7959"/>
    <w:rsid w:val="00E00B55"/>
    <w:rsid w:val="00E00FA0"/>
    <w:rsid w:val="00E01FA4"/>
    <w:rsid w:val="00E035E4"/>
    <w:rsid w:val="00E05143"/>
    <w:rsid w:val="00E058A3"/>
    <w:rsid w:val="00E058C5"/>
    <w:rsid w:val="00E06A85"/>
    <w:rsid w:val="00E06F46"/>
    <w:rsid w:val="00E07F0A"/>
    <w:rsid w:val="00E07FA5"/>
    <w:rsid w:val="00E11472"/>
    <w:rsid w:val="00E12823"/>
    <w:rsid w:val="00E13582"/>
    <w:rsid w:val="00E139CD"/>
    <w:rsid w:val="00E13C40"/>
    <w:rsid w:val="00E14CAA"/>
    <w:rsid w:val="00E1507C"/>
    <w:rsid w:val="00E16366"/>
    <w:rsid w:val="00E16515"/>
    <w:rsid w:val="00E169A4"/>
    <w:rsid w:val="00E17C20"/>
    <w:rsid w:val="00E2151A"/>
    <w:rsid w:val="00E23173"/>
    <w:rsid w:val="00E23F22"/>
    <w:rsid w:val="00E240D0"/>
    <w:rsid w:val="00E320B5"/>
    <w:rsid w:val="00E345E7"/>
    <w:rsid w:val="00E34FFB"/>
    <w:rsid w:val="00E35075"/>
    <w:rsid w:val="00E368BE"/>
    <w:rsid w:val="00E37571"/>
    <w:rsid w:val="00E37B6B"/>
    <w:rsid w:val="00E405E3"/>
    <w:rsid w:val="00E411F1"/>
    <w:rsid w:val="00E41537"/>
    <w:rsid w:val="00E4194C"/>
    <w:rsid w:val="00E429EB"/>
    <w:rsid w:val="00E42F8C"/>
    <w:rsid w:val="00E43C7A"/>
    <w:rsid w:val="00E44F58"/>
    <w:rsid w:val="00E459BF"/>
    <w:rsid w:val="00E467CD"/>
    <w:rsid w:val="00E473DA"/>
    <w:rsid w:val="00E50900"/>
    <w:rsid w:val="00E50B75"/>
    <w:rsid w:val="00E55947"/>
    <w:rsid w:val="00E578E7"/>
    <w:rsid w:val="00E57A68"/>
    <w:rsid w:val="00E62215"/>
    <w:rsid w:val="00E63687"/>
    <w:rsid w:val="00E637EC"/>
    <w:rsid w:val="00E63D22"/>
    <w:rsid w:val="00E654E7"/>
    <w:rsid w:val="00E65B33"/>
    <w:rsid w:val="00E65EA3"/>
    <w:rsid w:val="00E70E45"/>
    <w:rsid w:val="00E714F3"/>
    <w:rsid w:val="00E76737"/>
    <w:rsid w:val="00E81675"/>
    <w:rsid w:val="00E82A9C"/>
    <w:rsid w:val="00E82D2D"/>
    <w:rsid w:val="00E844B3"/>
    <w:rsid w:val="00E84876"/>
    <w:rsid w:val="00E861F5"/>
    <w:rsid w:val="00E86534"/>
    <w:rsid w:val="00E918EA"/>
    <w:rsid w:val="00E91AEF"/>
    <w:rsid w:val="00E924CA"/>
    <w:rsid w:val="00E94F57"/>
    <w:rsid w:val="00EA0B1A"/>
    <w:rsid w:val="00EA0F32"/>
    <w:rsid w:val="00EA1DD6"/>
    <w:rsid w:val="00EA43AE"/>
    <w:rsid w:val="00EA4B13"/>
    <w:rsid w:val="00EA6B1A"/>
    <w:rsid w:val="00EB02A1"/>
    <w:rsid w:val="00EB0D9A"/>
    <w:rsid w:val="00EB1F55"/>
    <w:rsid w:val="00EB22EF"/>
    <w:rsid w:val="00EB3D6B"/>
    <w:rsid w:val="00EB53F5"/>
    <w:rsid w:val="00EB5547"/>
    <w:rsid w:val="00EB58F8"/>
    <w:rsid w:val="00EB62A6"/>
    <w:rsid w:val="00EB673E"/>
    <w:rsid w:val="00EB6EA8"/>
    <w:rsid w:val="00EC15D8"/>
    <w:rsid w:val="00EC1C49"/>
    <w:rsid w:val="00EC2793"/>
    <w:rsid w:val="00EC2FFD"/>
    <w:rsid w:val="00EC3BFF"/>
    <w:rsid w:val="00EC44E9"/>
    <w:rsid w:val="00ED0052"/>
    <w:rsid w:val="00ED04CE"/>
    <w:rsid w:val="00ED08AE"/>
    <w:rsid w:val="00ED3537"/>
    <w:rsid w:val="00ED37C5"/>
    <w:rsid w:val="00ED5FD8"/>
    <w:rsid w:val="00ED671D"/>
    <w:rsid w:val="00ED741C"/>
    <w:rsid w:val="00ED765B"/>
    <w:rsid w:val="00EE090B"/>
    <w:rsid w:val="00EE0CA8"/>
    <w:rsid w:val="00EE5052"/>
    <w:rsid w:val="00EE5572"/>
    <w:rsid w:val="00EE6EF9"/>
    <w:rsid w:val="00EF0837"/>
    <w:rsid w:val="00EF13AE"/>
    <w:rsid w:val="00EF1569"/>
    <w:rsid w:val="00EF1994"/>
    <w:rsid w:val="00EF4BED"/>
    <w:rsid w:val="00EF79E5"/>
    <w:rsid w:val="00F01EB8"/>
    <w:rsid w:val="00F02F73"/>
    <w:rsid w:val="00F04A6C"/>
    <w:rsid w:val="00F05FF8"/>
    <w:rsid w:val="00F10D30"/>
    <w:rsid w:val="00F1182B"/>
    <w:rsid w:val="00F1258D"/>
    <w:rsid w:val="00F12B18"/>
    <w:rsid w:val="00F1398F"/>
    <w:rsid w:val="00F13F2F"/>
    <w:rsid w:val="00F14C3D"/>
    <w:rsid w:val="00F15176"/>
    <w:rsid w:val="00F1658F"/>
    <w:rsid w:val="00F1703E"/>
    <w:rsid w:val="00F21BA9"/>
    <w:rsid w:val="00F22177"/>
    <w:rsid w:val="00F23CFC"/>
    <w:rsid w:val="00F248E7"/>
    <w:rsid w:val="00F24906"/>
    <w:rsid w:val="00F270F4"/>
    <w:rsid w:val="00F27C1F"/>
    <w:rsid w:val="00F3148A"/>
    <w:rsid w:val="00F31B6D"/>
    <w:rsid w:val="00F322E7"/>
    <w:rsid w:val="00F325B1"/>
    <w:rsid w:val="00F32C47"/>
    <w:rsid w:val="00F33A73"/>
    <w:rsid w:val="00F34611"/>
    <w:rsid w:val="00F35DB6"/>
    <w:rsid w:val="00F377A6"/>
    <w:rsid w:val="00F37E86"/>
    <w:rsid w:val="00F401BA"/>
    <w:rsid w:val="00F40721"/>
    <w:rsid w:val="00F44A7D"/>
    <w:rsid w:val="00F44EB1"/>
    <w:rsid w:val="00F45F67"/>
    <w:rsid w:val="00F466F4"/>
    <w:rsid w:val="00F47219"/>
    <w:rsid w:val="00F477A1"/>
    <w:rsid w:val="00F511A5"/>
    <w:rsid w:val="00F5331C"/>
    <w:rsid w:val="00F5401F"/>
    <w:rsid w:val="00F54B78"/>
    <w:rsid w:val="00F55060"/>
    <w:rsid w:val="00F55A90"/>
    <w:rsid w:val="00F55EAE"/>
    <w:rsid w:val="00F5760E"/>
    <w:rsid w:val="00F6097B"/>
    <w:rsid w:val="00F62E9F"/>
    <w:rsid w:val="00F640BA"/>
    <w:rsid w:val="00F655CA"/>
    <w:rsid w:val="00F65DF6"/>
    <w:rsid w:val="00F6647E"/>
    <w:rsid w:val="00F70E93"/>
    <w:rsid w:val="00F715CD"/>
    <w:rsid w:val="00F72110"/>
    <w:rsid w:val="00F73D2D"/>
    <w:rsid w:val="00F7554F"/>
    <w:rsid w:val="00F75F37"/>
    <w:rsid w:val="00F77DD7"/>
    <w:rsid w:val="00F801BB"/>
    <w:rsid w:val="00F81B78"/>
    <w:rsid w:val="00F81F09"/>
    <w:rsid w:val="00F823FE"/>
    <w:rsid w:val="00F82902"/>
    <w:rsid w:val="00F8290B"/>
    <w:rsid w:val="00F82E7D"/>
    <w:rsid w:val="00F83B48"/>
    <w:rsid w:val="00F84A5A"/>
    <w:rsid w:val="00F854B2"/>
    <w:rsid w:val="00F861AD"/>
    <w:rsid w:val="00F87D10"/>
    <w:rsid w:val="00F905CC"/>
    <w:rsid w:val="00F90604"/>
    <w:rsid w:val="00F9111A"/>
    <w:rsid w:val="00F919D3"/>
    <w:rsid w:val="00F94306"/>
    <w:rsid w:val="00F94A93"/>
    <w:rsid w:val="00F969B1"/>
    <w:rsid w:val="00F96CB8"/>
    <w:rsid w:val="00F97727"/>
    <w:rsid w:val="00FA326F"/>
    <w:rsid w:val="00FA3E1C"/>
    <w:rsid w:val="00FA5292"/>
    <w:rsid w:val="00FA6030"/>
    <w:rsid w:val="00FA6244"/>
    <w:rsid w:val="00FA6975"/>
    <w:rsid w:val="00FA6E4D"/>
    <w:rsid w:val="00FA71CD"/>
    <w:rsid w:val="00FA750E"/>
    <w:rsid w:val="00FB30B8"/>
    <w:rsid w:val="00FB36D0"/>
    <w:rsid w:val="00FB53A3"/>
    <w:rsid w:val="00FB5B64"/>
    <w:rsid w:val="00FB7800"/>
    <w:rsid w:val="00FC0B1C"/>
    <w:rsid w:val="00FC1D35"/>
    <w:rsid w:val="00FC1D80"/>
    <w:rsid w:val="00FC2151"/>
    <w:rsid w:val="00FC45C4"/>
    <w:rsid w:val="00FC507D"/>
    <w:rsid w:val="00FC5A5F"/>
    <w:rsid w:val="00FC6AF2"/>
    <w:rsid w:val="00FD0350"/>
    <w:rsid w:val="00FD315A"/>
    <w:rsid w:val="00FD5C8C"/>
    <w:rsid w:val="00FD6938"/>
    <w:rsid w:val="00FD782F"/>
    <w:rsid w:val="00FE2048"/>
    <w:rsid w:val="00FE2230"/>
    <w:rsid w:val="00FE2C74"/>
    <w:rsid w:val="00FE3512"/>
    <w:rsid w:val="00FE3F43"/>
    <w:rsid w:val="00FE41D3"/>
    <w:rsid w:val="00FE498A"/>
    <w:rsid w:val="00FE5829"/>
    <w:rsid w:val="00FE6153"/>
    <w:rsid w:val="00FE6487"/>
    <w:rsid w:val="00FE70F3"/>
    <w:rsid w:val="00FF076F"/>
    <w:rsid w:val="00FF369E"/>
    <w:rsid w:val="00FF4AD6"/>
    <w:rsid w:val="00FF521C"/>
    <w:rsid w:val="00FF5743"/>
    <w:rsid w:val="011C295F"/>
    <w:rsid w:val="01353BE1"/>
    <w:rsid w:val="01885DC6"/>
    <w:rsid w:val="01D2685E"/>
    <w:rsid w:val="023520D8"/>
    <w:rsid w:val="0346328E"/>
    <w:rsid w:val="03601D79"/>
    <w:rsid w:val="0386488D"/>
    <w:rsid w:val="03A67829"/>
    <w:rsid w:val="03B80742"/>
    <w:rsid w:val="05014D86"/>
    <w:rsid w:val="05F16E52"/>
    <w:rsid w:val="063B21C8"/>
    <w:rsid w:val="06651EB7"/>
    <w:rsid w:val="06BF5640"/>
    <w:rsid w:val="0737666F"/>
    <w:rsid w:val="081E4C4C"/>
    <w:rsid w:val="08B1510D"/>
    <w:rsid w:val="09967216"/>
    <w:rsid w:val="09F1405A"/>
    <w:rsid w:val="0A5A4E72"/>
    <w:rsid w:val="0A8A4EF8"/>
    <w:rsid w:val="0BBD0F3B"/>
    <w:rsid w:val="0C4B0DA5"/>
    <w:rsid w:val="0C594575"/>
    <w:rsid w:val="0D162F02"/>
    <w:rsid w:val="0E3C5841"/>
    <w:rsid w:val="0E9E5CD2"/>
    <w:rsid w:val="0EA87E70"/>
    <w:rsid w:val="110B5E5C"/>
    <w:rsid w:val="11C729B8"/>
    <w:rsid w:val="11F17B46"/>
    <w:rsid w:val="12AC2DAE"/>
    <w:rsid w:val="1389676D"/>
    <w:rsid w:val="13977E18"/>
    <w:rsid w:val="152E351E"/>
    <w:rsid w:val="154507CD"/>
    <w:rsid w:val="158D2355"/>
    <w:rsid w:val="15B05A25"/>
    <w:rsid w:val="15D02202"/>
    <w:rsid w:val="16051A26"/>
    <w:rsid w:val="1655343F"/>
    <w:rsid w:val="16916B54"/>
    <w:rsid w:val="16FD29A5"/>
    <w:rsid w:val="171B6C02"/>
    <w:rsid w:val="174062EB"/>
    <w:rsid w:val="19125385"/>
    <w:rsid w:val="1B5E6283"/>
    <w:rsid w:val="1C341422"/>
    <w:rsid w:val="1CB043A7"/>
    <w:rsid w:val="1D145CF9"/>
    <w:rsid w:val="1D6C0601"/>
    <w:rsid w:val="1F171978"/>
    <w:rsid w:val="202E0294"/>
    <w:rsid w:val="21444FF4"/>
    <w:rsid w:val="21791412"/>
    <w:rsid w:val="22CC58A4"/>
    <w:rsid w:val="22D1102C"/>
    <w:rsid w:val="23220297"/>
    <w:rsid w:val="23D44972"/>
    <w:rsid w:val="240C11DB"/>
    <w:rsid w:val="241857D7"/>
    <w:rsid w:val="2509189D"/>
    <w:rsid w:val="253D6B11"/>
    <w:rsid w:val="2565435F"/>
    <w:rsid w:val="2650435E"/>
    <w:rsid w:val="27314DB9"/>
    <w:rsid w:val="27565FE2"/>
    <w:rsid w:val="291A44DD"/>
    <w:rsid w:val="2A1177E1"/>
    <w:rsid w:val="2A693BFE"/>
    <w:rsid w:val="2D0A65DD"/>
    <w:rsid w:val="2D2D6331"/>
    <w:rsid w:val="2E114F21"/>
    <w:rsid w:val="2E5242D3"/>
    <w:rsid w:val="2F340B1B"/>
    <w:rsid w:val="2F9467F1"/>
    <w:rsid w:val="2F963714"/>
    <w:rsid w:val="3078520D"/>
    <w:rsid w:val="30DF78A4"/>
    <w:rsid w:val="31CF0614"/>
    <w:rsid w:val="327A50C2"/>
    <w:rsid w:val="32C77362"/>
    <w:rsid w:val="32E96B0C"/>
    <w:rsid w:val="33E45285"/>
    <w:rsid w:val="34084E1E"/>
    <w:rsid w:val="34296353"/>
    <w:rsid w:val="35923142"/>
    <w:rsid w:val="35F35138"/>
    <w:rsid w:val="36D24FDC"/>
    <w:rsid w:val="370E003B"/>
    <w:rsid w:val="37D91BC1"/>
    <w:rsid w:val="380B11D0"/>
    <w:rsid w:val="38E82824"/>
    <w:rsid w:val="39655E00"/>
    <w:rsid w:val="3A6D144E"/>
    <w:rsid w:val="3B686ADF"/>
    <w:rsid w:val="3BAB2A5B"/>
    <w:rsid w:val="3E275925"/>
    <w:rsid w:val="3E4213A0"/>
    <w:rsid w:val="3E530818"/>
    <w:rsid w:val="3EED7CC2"/>
    <w:rsid w:val="3F1E3ECE"/>
    <w:rsid w:val="3FB061F3"/>
    <w:rsid w:val="40492F49"/>
    <w:rsid w:val="41806A8A"/>
    <w:rsid w:val="429B19F6"/>
    <w:rsid w:val="42AE1206"/>
    <w:rsid w:val="437171CF"/>
    <w:rsid w:val="4487516C"/>
    <w:rsid w:val="45096F8A"/>
    <w:rsid w:val="45B41E2D"/>
    <w:rsid w:val="45BB3DF7"/>
    <w:rsid w:val="46762555"/>
    <w:rsid w:val="47394591"/>
    <w:rsid w:val="47B6470B"/>
    <w:rsid w:val="47FB4CF4"/>
    <w:rsid w:val="48206EB9"/>
    <w:rsid w:val="48947C97"/>
    <w:rsid w:val="48BD663D"/>
    <w:rsid w:val="48C550A0"/>
    <w:rsid w:val="495607D7"/>
    <w:rsid w:val="496E401F"/>
    <w:rsid w:val="4A046DF3"/>
    <w:rsid w:val="4A457065"/>
    <w:rsid w:val="4AF23AE5"/>
    <w:rsid w:val="4D174EE9"/>
    <w:rsid w:val="4D896F52"/>
    <w:rsid w:val="4DC53C8B"/>
    <w:rsid w:val="4FC03881"/>
    <w:rsid w:val="5031176C"/>
    <w:rsid w:val="50E01E71"/>
    <w:rsid w:val="50EC19D8"/>
    <w:rsid w:val="5145149A"/>
    <w:rsid w:val="51844D35"/>
    <w:rsid w:val="51B91152"/>
    <w:rsid w:val="51C94591"/>
    <w:rsid w:val="5396515E"/>
    <w:rsid w:val="539C432F"/>
    <w:rsid w:val="53D34C0F"/>
    <w:rsid w:val="543D57F3"/>
    <w:rsid w:val="54BF6457"/>
    <w:rsid w:val="54DD3A11"/>
    <w:rsid w:val="54EB25AB"/>
    <w:rsid w:val="551134B4"/>
    <w:rsid w:val="559D699B"/>
    <w:rsid w:val="55C07358"/>
    <w:rsid w:val="56122989"/>
    <w:rsid w:val="57FF6242"/>
    <w:rsid w:val="580D5920"/>
    <w:rsid w:val="585E230F"/>
    <w:rsid w:val="585F40B7"/>
    <w:rsid w:val="589D39F0"/>
    <w:rsid w:val="58C11634"/>
    <w:rsid w:val="592D263E"/>
    <w:rsid w:val="595A624D"/>
    <w:rsid w:val="5AA42A0F"/>
    <w:rsid w:val="5B2B5EF8"/>
    <w:rsid w:val="5BDF76F8"/>
    <w:rsid w:val="5CBF3200"/>
    <w:rsid w:val="5D4B61F0"/>
    <w:rsid w:val="5DC169BE"/>
    <w:rsid w:val="5DF91B8E"/>
    <w:rsid w:val="5E886FEA"/>
    <w:rsid w:val="5F376ACB"/>
    <w:rsid w:val="5F4E6025"/>
    <w:rsid w:val="5FD313ED"/>
    <w:rsid w:val="60DA2ABC"/>
    <w:rsid w:val="610405A7"/>
    <w:rsid w:val="614761A0"/>
    <w:rsid w:val="62835FAC"/>
    <w:rsid w:val="629D7AED"/>
    <w:rsid w:val="62D43684"/>
    <w:rsid w:val="63951378"/>
    <w:rsid w:val="63B114F1"/>
    <w:rsid w:val="63D60D27"/>
    <w:rsid w:val="658217BE"/>
    <w:rsid w:val="65CE573D"/>
    <w:rsid w:val="67672F81"/>
    <w:rsid w:val="67880B4B"/>
    <w:rsid w:val="68AF55BD"/>
    <w:rsid w:val="693C2FA7"/>
    <w:rsid w:val="697F6852"/>
    <w:rsid w:val="69BF39C2"/>
    <w:rsid w:val="6B554F86"/>
    <w:rsid w:val="6C0D62DA"/>
    <w:rsid w:val="6C3C4A88"/>
    <w:rsid w:val="6C5B2E2D"/>
    <w:rsid w:val="6C5E1B9E"/>
    <w:rsid w:val="6ED54868"/>
    <w:rsid w:val="6F973506"/>
    <w:rsid w:val="726A7DBB"/>
    <w:rsid w:val="72B41264"/>
    <w:rsid w:val="74355C27"/>
    <w:rsid w:val="74DA0054"/>
    <w:rsid w:val="75B1597F"/>
    <w:rsid w:val="75D73AA4"/>
    <w:rsid w:val="761B15E4"/>
    <w:rsid w:val="76722856"/>
    <w:rsid w:val="77060EE2"/>
    <w:rsid w:val="77B03113"/>
    <w:rsid w:val="78322EA4"/>
    <w:rsid w:val="78834C16"/>
    <w:rsid w:val="79146697"/>
    <w:rsid w:val="7976481D"/>
    <w:rsid w:val="7A7E3014"/>
    <w:rsid w:val="7AC957AB"/>
    <w:rsid w:val="7C9F19E6"/>
    <w:rsid w:val="7CDD3BC8"/>
    <w:rsid w:val="7D6122BF"/>
    <w:rsid w:val="7DB70364"/>
    <w:rsid w:val="7DD1385A"/>
    <w:rsid w:val="7DD60F20"/>
    <w:rsid w:val="7E6D26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39"/>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Emphasis"/>
    <w:basedOn w:val="10"/>
    <w:qFormat/>
    <w:uiPriority w:val="20"/>
    <w:rPr>
      <w:i/>
      <w:iCs/>
    </w:rPr>
  </w:style>
  <w:style w:type="character" w:styleId="13">
    <w:name w:val="Hyperlink"/>
    <w:basedOn w:val="10"/>
    <w:unhideWhenUsed/>
    <w:qFormat/>
    <w:uiPriority w:val="99"/>
    <w:rPr>
      <w:color w:val="0000FF"/>
      <w:u w:val="none"/>
    </w:rPr>
  </w:style>
  <w:style w:type="character" w:customStyle="1" w:styleId="14">
    <w:name w:val="页眉 Char"/>
    <w:basedOn w:val="10"/>
    <w:link w:val="7"/>
    <w:qFormat/>
    <w:uiPriority w:val="99"/>
    <w:rPr>
      <w:sz w:val="18"/>
      <w:szCs w:val="18"/>
    </w:rPr>
  </w:style>
  <w:style w:type="character" w:customStyle="1" w:styleId="15">
    <w:name w:val="页脚 Char"/>
    <w:basedOn w:val="10"/>
    <w:link w:val="6"/>
    <w:qFormat/>
    <w:uiPriority w:val="99"/>
    <w:rPr>
      <w:sz w:val="18"/>
      <w:szCs w:val="18"/>
    </w:rPr>
  </w:style>
  <w:style w:type="character" w:customStyle="1" w:styleId="16">
    <w:name w:val="z"/>
    <w:basedOn w:val="10"/>
    <w:qFormat/>
    <w:uiPriority w:val="0"/>
  </w:style>
  <w:style w:type="character" w:customStyle="1" w:styleId="17">
    <w:name w:val="标题 3 Char"/>
    <w:basedOn w:val="10"/>
    <w:link w:val="4"/>
    <w:qFormat/>
    <w:uiPriority w:val="9"/>
    <w:rPr>
      <w:rFonts w:ascii="宋体" w:hAnsi="宋体" w:eastAsia="宋体" w:cs="宋体"/>
      <w:b/>
      <w:bCs/>
      <w:kern w:val="0"/>
      <w:sz w:val="27"/>
      <w:szCs w:val="27"/>
    </w:rPr>
  </w:style>
  <w:style w:type="character" w:customStyle="1" w:styleId="18">
    <w:name w:val="post-meta-infos"/>
    <w:basedOn w:val="10"/>
    <w:qFormat/>
    <w:uiPriority w:val="0"/>
  </w:style>
  <w:style w:type="character" w:customStyle="1" w:styleId="19">
    <w:name w:val="text-sep"/>
    <w:basedOn w:val="10"/>
    <w:qFormat/>
    <w:uiPriority w:val="0"/>
  </w:style>
  <w:style w:type="character" w:customStyle="1" w:styleId="20">
    <w:name w:val="comment-container"/>
    <w:basedOn w:val="10"/>
    <w:qFormat/>
    <w:uiPriority w:val="0"/>
  </w:style>
  <w:style w:type="character" w:customStyle="1" w:styleId="21">
    <w:name w:val="blog-categories"/>
    <w:basedOn w:val="10"/>
    <w:qFormat/>
    <w:uiPriority w:val="0"/>
  </w:style>
  <w:style w:type="character" w:customStyle="1" w:styleId="22">
    <w:name w:val="apple-converted-space"/>
    <w:basedOn w:val="10"/>
    <w:qFormat/>
    <w:uiPriority w:val="0"/>
  </w:style>
  <w:style w:type="character" w:customStyle="1" w:styleId="23">
    <w:name w:val="blog-author"/>
    <w:basedOn w:val="10"/>
    <w:qFormat/>
    <w:uiPriority w:val="0"/>
  </w:style>
  <w:style w:type="character" w:customStyle="1" w:styleId="24">
    <w:name w:val="fn"/>
    <w:basedOn w:val="10"/>
    <w:qFormat/>
    <w:uiPriority w:val="0"/>
  </w:style>
  <w:style w:type="character" w:customStyle="1" w:styleId="25">
    <w:name w:val="comment-count"/>
    <w:basedOn w:val="10"/>
    <w:qFormat/>
    <w:uiPriority w:val="0"/>
  </w:style>
  <w:style w:type="character" w:customStyle="1" w:styleId="26">
    <w:name w:val="comment-text"/>
    <w:basedOn w:val="10"/>
    <w:qFormat/>
    <w:uiPriority w:val="0"/>
  </w:style>
  <w:style w:type="character" w:customStyle="1" w:styleId="27">
    <w:name w:val="minitext"/>
    <w:basedOn w:val="10"/>
    <w:qFormat/>
    <w:uiPriority w:val="0"/>
  </w:style>
  <w:style w:type="paragraph" w:customStyle="1" w:styleId="28">
    <w:name w:val="HTML Top of Form"/>
    <w:basedOn w:val="1"/>
    <w:next w:val="1"/>
    <w:link w:val="29"/>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29">
    <w:name w:val="z-窗体顶端 Char"/>
    <w:basedOn w:val="10"/>
    <w:link w:val="28"/>
    <w:semiHidden/>
    <w:qFormat/>
    <w:uiPriority w:val="99"/>
    <w:rPr>
      <w:rFonts w:ascii="Arial" w:hAnsi="Arial" w:eastAsia="宋体" w:cs="Arial"/>
      <w:vanish/>
      <w:kern w:val="0"/>
      <w:sz w:val="16"/>
      <w:szCs w:val="16"/>
    </w:rPr>
  </w:style>
  <w:style w:type="paragraph" w:customStyle="1" w:styleId="30">
    <w:name w:val="comment-form-autho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1">
    <w:name w:val="required"/>
    <w:basedOn w:val="10"/>
    <w:qFormat/>
    <w:uiPriority w:val="0"/>
  </w:style>
  <w:style w:type="paragraph" w:customStyle="1" w:styleId="32">
    <w:name w:val="comment-form-emai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
    <w:name w:val="comment-form-ur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4">
    <w:name w:val="math-captcha-form"/>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
    <w:name w:val="comment-form-commen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
    <w:name w:val="form-submi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
    <w:name w:val="HTML Bottom of Form"/>
    <w:basedOn w:val="1"/>
    <w:next w:val="1"/>
    <w:link w:val="38"/>
    <w:semiHidden/>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38">
    <w:name w:val="z-窗体底端 Char"/>
    <w:basedOn w:val="10"/>
    <w:link w:val="37"/>
    <w:semiHidden/>
    <w:qFormat/>
    <w:uiPriority w:val="99"/>
    <w:rPr>
      <w:rFonts w:ascii="Arial" w:hAnsi="Arial" w:eastAsia="宋体" w:cs="Arial"/>
      <w:vanish/>
      <w:kern w:val="0"/>
      <w:sz w:val="16"/>
      <w:szCs w:val="16"/>
    </w:rPr>
  </w:style>
  <w:style w:type="character" w:customStyle="1" w:styleId="39">
    <w:name w:val="批注框文本 Char"/>
    <w:basedOn w:val="10"/>
    <w:link w:val="5"/>
    <w:semiHidden/>
    <w:qFormat/>
    <w:uiPriority w:val="99"/>
    <w:rPr>
      <w:sz w:val="18"/>
      <w:szCs w:val="18"/>
    </w:rPr>
  </w:style>
  <w:style w:type="character" w:customStyle="1" w:styleId="40">
    <w:name w:val="标题 1 Char"/>
    <w:basedOn w:val="10"/>
    <w:link w:val="2"/>
    <w:qFormat/>
    <w:uiPriority w:val="9"/>
    <w:rPr>
      <w:b/>
      <w:bCs/>
      <w:kern w:val="44"/>
      <w:sz w:val="44"/>
      <w:szCs w:val="44"/>
    </w:rPr>
  </w:style>
  <w:style w:type="paragraph" w:styleId="41">
    <w:name w:val="List Paragraph"/>
    <w:basedOn w:val="1"/>
    <w:qFormat/>
    <w:uiPriority w:val="34"/>
    <w:pPr>
      <w:ind w:firstLine="420" w:firstLineChars="200"/>
    </w:pPr>
  </w:style>
  <w:style w:type="character" w:customStyle="1" w:styleId="42">
    <w:name w:val="authorstyle565711"/>
    <w:basedOn w:val="10"/>
    <w:qFormat/>
    <w:uiPriority w:val="0"/>
    <w:rPr>
      <w:sz w:val="18"/>
      <w:szCs w:val="18"/>
    </w:rPr>
  </w:style>
  <w:style w:type="character" w:customStyle="1" w:styleId="43">
    <w:name w:val="from"/>
    <w:basedOn w:val="10"/>
    <w:qFormat/>
    <w:uiPriority w:val="0"/>
  </w:style>
  <w:style w:type="character" w:customStyle="1" w:styleId="44">
    <w:name w:val="writer"/>
    <w:basedOn w:val="10"/>
    <w:qFormat/>
    <w:uiPriority w:val="0"/>
  </w:style>
  <w:style w:type="character" w:customStyle="1" w:styleId="45">
    <w:name w:val="日期1"/>
    <w:basedOn w:val="10"/>
    <w:qFormat/>
    <w:uiPriority w:val="0"/>
  </w:style>
  <w:style w:type="character" w:customStyle="1" w:styleId="46">
    <w:name w:val="标题 2 Char"/>
    <w:basedOn w:val="10"/>
    <w:link w:val="3"/>
    <w:semiHidden/>
    <w:qFormat/>
    <w:uiPriority w:val="9"/>
    <w:rPr>
      <w:rFonts w:asciiTheme="majorHAnsi" w:hAnsiTheme="majorHAnsi" w:eastAsiaTheme="majorEastAsia" w:cstheme="majorBidi"/>
      <w:b/>
      <w:bCs/>
      <w:sz w:val="32"/>
      <w:szCs w:val="32"/>
    </w:rPr>
  </w:style>
  <w:style w:type="character" w:customStyle="1" w:styleId="47">
    <w:name w:val="font_blue"/>
    <w:basedOn w:val="10"/>
    <w:qFormat/>
    <w:uiPriority w:val="0"/>
  </w:style>
  <w:style w:type="character" w:customStyle="1" w:styleId="48">
    <w:name w:val="pubtime"/>
    <w:basedOn w:val="10"/>
    <w:qFormat/>
    <w:uiPriority w:val="0"/>
  </w:style>
  <w:style w:type="paragraph" w:customStyle="1" w:styleId="49">
    <w:name w:val="otitle"/>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0">
    <w:name w:val="floattitle"/>
    <w:basedOn w:val="10"/>
    <w:qFormat/>
    <w:uiPriority w:val="0"/>
  </w:style>
  <w:style w:type="paragraph" w:customStyle="1" w:styleId="51">
    <w:name w:val="Default"/>
    <w:qFormat/>
    <w:uiPriority w:val="0"/>
    <w:pPr>
      <w:widowControl w:val="0"/>
      <w:autoSpaceDE w:val="0"/>
      <w:autoSpaceDN w:val="0"/>
      <w:adjustRightInd w:val="0"/>
    </w:pPr>
    <w:rPr>
      <w:rFonts w:ascii="仿宋_GB2312" w:eastAsia="仿宋_GB2312" w:cs="仿宋_GB2312" w:hAnsiTheme="minorHAnsi"/>
      <w:color w:val="000000"/>
      <w:kern w:val="0"/>
      <w:sz w:val="24"/>
      <w:szCs w:val="24"/>
      <w:lang w:val="en-US" w:eastAsia="zh-CN" w:bidi="ar-SA"/>
    </w:rPr>
  </w:style>
  <w:style w:type="character" w:customStyle="1" w:styleId="52">
    <w:name w:val="color-a-1"/>
    <w:basedOn w:val="10"/>
    <w:qFormat/>
    <w:uiPriority w:val="0"/>
  </w:style>
  <w:style w:type="character" w:customStyle="1" w:styleId="53">
    <w:name w:val="color-a-2"/>
    <w:basedOn w:val="10"/>
    <w:qFormat/>
    <w:uiPriority w:val="0"/>
  </w:style>
  <w:style w:type="character" w:customStyle="1" w:styleId="54">
    <w:name w:val="color-a-3"/>
    <w:basedOn w:val="10"/>
    <w:qFormat/>
    <w:uiPriority w:val="0"/>
  </w:style>
  <w:style w:type="character" w:customStyle="1" w:styleId="55">
    <w:name w:val="article-time"/>
    <w:basedOn w:val="10"/>
    <w:qFormat/>
    <w:uiPriority w:val="0"/>
  </w:style>
  <w:style w:type="character" w:customStyle="1" w:styleId="56">
    <w:name w:val="r"/>
    <w:basedOn w:val="10"/>
    <w:qFormat/>
    <w:uiPriority w:val="0"/>
  </w:style>
  <w:style w:type="paragraph" w:customStyle="1" w:styleId="57">
    <w:name w:val="tex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8">
    <w:name w:val="time"/>
    <w:basedOn w:val="10"/>
    <w:qFormat/>
    <w:uiPriority w:val="0"/>
  </w:style>
  <w:style w:type="character" w:customStyle="1" w:styleId="59">
    <w:name w:val="bjh-p"/>
    <w:basedOn w:val="10"/>
    <w:qFormat/>
    <w:uiPriority w:val="0"/>
  </w:style>
  <w:style w:type="paragraph" w:customStyle="1" w:styleId="60">
    <w:name w:val="vsbcontent_star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
    <w:name w:val="vsbcontent_im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2">
    <w:name w:val="vsbcontent_end"/>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3">
    <w:name w:val="author-name"/>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64">
    <w:name w:val="date"/>
    <w:basedOn w:val="10"/>
    <w:qFormat/>
    <w:uiPriority w:val="0"/>
  </w:style>
  <w:style w:type="character" w:customStyle="1" w:styleId="65">
    <w:name w:val="account-authentication"/>
    <w:basedOn w:val="10"/>
    <w:qFormat/>
    <w:uiPriority w:val="0"/>
  </w:style>
  <w:style w:type="character" w:customStyle="1" w:styleId="66">
    <w:name w:val="tool-icon"/>
    <w:basedOn w:val="10"/>
    <w:qFormat/>
    <w:uiPriority w:val="0"/>
  </w:style>
  <w:style w:type="character" w:customStyle="1" w:styleId="67">
    <w:name w:val="pull-left"/>
    <w:basedOn w:val="10"/>
    <w:qFormat/>
    <w:uiPriority w:val="0"/>
  </w:style>
  <w:style w:type="character" w:customStyle="1" w:styleId="68">
    <w:name w:val="pull-right"/>
    <w:basedOn w:val="10"/>
    <w:qFormat/>
    <w:uiPriority w:val="0"/>
  </w:style>
  <w:style w:type="character" w:customStyle="1" w:styleId="69">
    <w:name w:val="qiehao"/>
    <w:basedOn w:val="10"/>
    <w:qFormat/>
    <w:uiPriority w:val="0"/>
  </w:style>
  <w:style w:type="paragraph" w:customStyle="1" w:styleId="70">
    <w:name w:val="one-p"/>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6E6F74-8F3E-4A69-A4A7-69041620A8A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881</Words>
  <Characters>5026</Characters>
  <Lines>41</Lines>
  <Paragraphs>11</Paragraphs>
  <TotalTime>1</TotalTime>
  <ScaleCrop>false</ScaleCrop>
  <LinksUpToDate>false</LinksUpToDate>
  <CharactersWithSpaces>5896</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2017-06-05T01:18:00Z</dcterms:created>
  <dc:creator>微软用户</dc:creator>
  <cp:lastModifiedBy>zhaof</cp:lastModifiedBy>
  <dcterms:modified xsi:type="dcterms:W3CDTF">2022-02-07T05:00:48Z</dcterms:modified>
  <cp:revision>8410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