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cs="Times New Roman" w:asciiTheme="minorEastAsia" w:hAnsiTheme="minorEastAsia"/>
          <w:b/>
          <w:color w:val="FF0000"/>
          <w:sz w:val="72"/>
          <w:szCs w:val="72"/>
        </w:rPr>
      </w:pPr>
      <w:r>
        <w:rPr>
          <w:rFonts w:cs="Times New Roman" w:asciiTheme="minorEastAsia" w:hAnsiTheme="minorEastAsia"/>
          <w:b/>
          <w:color w:val="FF0000"/>
          <w:sz w:val="72"/>
          <w:szCs w:val="72"/>
        </w:rPr>
        <w:t>陕西</w:t>
      </w:r>
      <w:r>
        <w:rPr>
          <w:rFonts w:hint="eastAsia" w:cs="Times New Roman" w:asciiTheme="minorEastAsia" w:hAnsiTheme="minorEastAsia"/>
          <w:b/>
          <w:color w:val="FF0000"/>
          <w:sz w:val="72"/>
          <w:szCs w:val="72"/>
        </w:rPr>
        <w:t>省图书馆专业技术人员</w:t>
      </w:r>
    </w:p>
    <w:p>
      <w:pPr>
        <w:spacing w:beforeLines="50"/>
        <w:jc w:val="center"/>
        <w:rPr>
          <w:rFonts w:cs="Times New Roman" w:asciiTheme="minorEastAsia" w:hAnsiTheme="minorEastAsia"/>
          <w:b/>
          <w:sz w:val="72"/>
          <w:szCs w:val="72"/>
        </w:rPr>
      </w:pPr>
      <w:r>
        <w:rPr>
          <w:rFonts w:hint="eastAsia" w:cs="Times New Roman" w:asciiTheme="minorEastAsia" w:hAnsiTheme="minorEastAsia"/>
          <w:b/>
          <w:color w:val="FF0000"/>
          <w:sz w:val="72"/>
          <w:szCs w:val="72"/>
        </w:rPr>
        <w:t>继续教育基地</w:t>
      </w:r>
      <w:r>
        <w:rPr>
          <w:rFonts w:cs="Times New Roman" w:asciiTheme="minorEastAsia" w:hAnsiTheme="minorEastAsia"/>
          <w:b/>
          <w:color w:val="FF0000"/>
          <w:sz w:val="72"/>
          <w:szCs w:val="72"/>
        </w:rPr>
        <w:t>文件</w:t>
      </w:r>
    </w:p>
    <w:p>
      <w:pPr>
        <w:jc w:val="center"/>
        <w:rPr>
          <w:rFonts w:ascii="Times New Roman" w:hAnsi="Times New Roman" w:cs="Times New Roman"/>
          <w:b/>
          <w:color w:val="FF0000"/>
          <w:sz w:val="28"/>
        </w:rPr>
      </w:pPr>
    </w:p>
    <w:p>
      <w:pPr>
        <w:spacing w:line="560" w:lineRule="exact"/>
        <w:jc w:val="center"/>
        <w:rPr>
          <w:rFonts w:ascii="SimSun"/>
          <w:b/>
          <w:sz w:val="32"/>
        </w:rPr>
      </w:pPr>
      <w:r>
        <w:rPr>
          <w:rFonts w:hint="eastAsia" w:ascii="SimSun"/>
          <w:b/>
          <w:sz w:val="32"/>
        </w:rPr>
        <w:t>陕图基教发〔2017〕3号</w:t>
      </w:r>
    </w:p>
    <w:p>
      <w:pPr>
        <w:spacing w:beforeLines="50"/>
        <w:rPr>
          <w:rFonts w:hint="eastAsia" w:ascii="Times New Roman" w:hAnsi="Times New Roman" w:eastAsia="方正小标宋简体" w:cs="Times New Roman"/>
          <w:b/>
          <w:color w:val="FF0000"/>
          <w:sz w:val="32"/>
          <w:szCs w:val="32"/>
          <w:u w:val="single"/>
          <w:lang w:val="en-US" w:eastAsia="zh-CN"/>
        </w:rPr>
      </w:pPr>
      <w:r>
        <w:rPr>
          <w:rFonts w:hint="eastAsia" w:ascii="Times New Roman" w:hAnsi="Times New Roman" w:eastAsia="方正小标宋简体" w:cs="Times New Roman"/>
          <w:b/>
          <w:color w:val="FF0000"/>
          <w:sz w:val="32"/>
          <w:szCs w:val="32"/>
          <w:u w:val="single"/>
          <w:lang w:val="en-US" w:eastAsia="zh-CN"/>
        </w:rPr>
        <w:t xml:space="preserve">                                                           </w:t>
      </w:r>
    </w:p>
    <w:p>
      <w:pPr>
        <w:widowControl/>
        <w:spacing w:before="100" w:beforeAutospacing="1" w:after="100" w:afterAutospacing="1" w:line="360" w:lineRule="auto"/>
        <w:jc w:val="center"/>
        <w:outlineLvl w:val="0"/>
        <w:rPr>
          <w:rFonts w:cs="SimSun" w:asciiTheme="minorEastAsia" w:hAnsiTheme="minorEastAsia"/>
          <w:b/>
          <w:bCs/>
          <w:kern w:val="36"/>
          <w:sz w:val="36"/>
          <w:szCs w:val="36"/>
        </w:rPr>
      </w:pPr>
      <w:r>
        <w:rPr>
          <w:rFonts w:hint="eastAsia" w:cs="SimSun" w:asciiTheme="minorEastAsia" w:hAnsiTheme="minorEastAsia"/>
          <w:b/>
          <w:bCs/>
          <w:kern w:val="36"/>
          <w:sz w:val="36"/>
          <w:szCs w:val="36"/>
        </w:rPr>
        <w:t>关于陕西省图书馆专业技术人员继续教育基地</w:t>
      </w:r>
    </w:p>
    <w:p>
      <w:pPr>
        <w:widowControl/>
        <w:spacing w:before="100" w:beforeAutospacing="1" w:after="100" w:afterAutospacing="1" w:line="360" w:lineRule="auto"/>
        <w:jc w:val="center"/>
        <w:outlineLvl w:val="0"/>
        <w:rPr>
          <w:rFonts w:ascii="方正小标宋简体" w:eastAsia="方正小标宋简体"/>
          <w:b/>
          <w:spacing w:val="6"/>
          <w:sz w:val="36"/>
          <w:szCs w:val="36"/>
        </w:rPr>
      </w:pPr>
      <w:r>
        <w:rPr>
          <w:rFonts w:hint="eastAsia" w:ascii="SimSun" w:hAnsi="SimSun" w:eastAsia="SimSun" w:cs="SimSun"/>
          <w:b/>
          <w:bCs/>
          <w:kern w:val="36"/>
          <w:sz w:val="36"/>
          <w:szCs w:val="36"/>
        </w:rPr>
        <w:t>2017年度第一期专业课培训</w:t>
      </w:r>
      <w:r>
        <w:rPr>
          <w:rFonts w:hint="eastAsia" w:cs="SimSun" w:asciiTheme="minorEastAsia" w:hAnsiTheme="minorEastAsia"/>
          <w:b/>
          <w:bCs/>
          <w:kern w:val="36"/>
          <w:sz w:val="36"/>
          <w:szCs w:val="36"/>
        </w:rPr>
        <w:t>的</w:t>
      </w:r>
      <w:r>
        <w:rPr>
          <w:rFonts w:hint="eastAsia" w:ascii="SimSun" w:hAnsi="SimSun" w:eastAsia="SimSun" w:cs="SimSun"/>
          <w:b/>
          <w:bCs/>
          <w:kern w:val="36"/>
          <w:sz w:val="36"/>
          <w:szCs w:val="36"/>
        </w:rPr>
        <w:t>通知</w:t>
      </w:r>
    </w:p>
    <w:p>
      <w:pPr>
        <w:spacing w:line="360" w:lineRule="auto"/>
        <w:rPr>
          <w:rFonts w:ascii="FangSong" w:eastAsia="FangSong" w:cs="FangSong"/>
          <w:sz w:val="32"/>
          <w:szCs w:val="32"/>
        </w:rPr>
      </w:pPr>
      <w:r>
        <w:rPr>
          <w:rFonts w:hint="eastAsia" w:ascii="FangSong" w:hAnsi="FangSong" w:eastAsia="FangSong"/>
          <w:sz w:val="32"/>
          <w:szCs w:val="32"/>
        </w:rPr>
        <w:t>省直文化系统各单位</w:t>
      </w:r>
      <w:r>
        <w:rPr>
          <w:rFonts w:hint="eastAsia" w:ascii="FangSong" w:eastAsia="FangSong" w:cs="FangSong"/>
          <w:sz w:val="32"/>
          <w:szCs w:val="32"/>
        </w:rPr>
        <w:t>、各图书馆、其他相关单位：</w:t>
      </w:r>
    </w:p>
    <w:p>
      <w:pPr>
        <w:spacing w:line="360" w:lineRule="auto"/>
        <w:ind w:firstLine="674"/>
        <w:rPr>
          <w:rFonts w:ascii="FangSong" w:hAnsi="FangSong" w:eastAsia="FangSong" w:cs="SimSun"/>
          <w:kern w:val="0"/>
          <w:sz w:val="32"/>
          <w:szCs w:val="32"/>
        </w:rPr>
      </w:pPr>
      <w:r>
        <w:rPr>
          <w:rFonts w:hint="eastAsia" w:ascii="FangSong" w:eastAsia="FangSong" w:cs="FangSong"/>
          <w:sz w:val="32"/>
          <w:szCs w:val="32"/>
        </w:rPr>
        <w:t>按照陕西省人力资源和社会保障厅《关于做好2017年全省专业技术人员继续教育（知识更新工程）工作的通知》（陕人社函【2017】107号）要求</w:t>
      </w:r>
      <w:r>
        <w:rPr>
          <w:rFonts w:hint="eastAsia" w:ascii="FangSong" w:hAnsi="FangSong" w:eastAsia="FangSong" w:cs="FangSong"/>
          <w:sz w:val="32"/>
          <w:szCs w:val="32"/>
        </w:rPr>
        <w:t>，</w:t>
      </w:r>
      <w:r>
        <w:rPr>
          <w:rFonts w:hint="eastAsia" w:ascii="FangSong" w:hAnsi="FangSong" w:eastAsia="FangSong" w:cs="SimSun"/>
          <w:kern w:val="0"/>
          <w:sz w:val="32"/>
          <w:szCs w:val="32"/>
        </w:rPr>
        <w:t>全省企事业单位专业技术人员每人每年参加继续教育学习时间不少于80小时，其中公需课不少于24小时，专业课不少于56小时。完成继续教育小时是晋升职称的必备条件之一。为满足专业技术人员继续教育培训需求，陕西省图书馆专业技术人员继续教育基地于2017年5月24日—26日开展继续教育专业课培训工作，现将培训有关事项通知如下：</w:t>
      </w:r>
    </w:p>
    <w:p>
      <w:pPr>
        <w:spacing w:line="360" w:lineRule="auto"/>
        <w:ind w:firstLine="674"/>
        <w:rPr>
          <w:rFonts w:ascii="FangSong" w:hAnsi="FangSong" w:eastAsia="FangSong" w:cs="SimSun"/>
          <w:b/>
          <w:kern w:val="0"/>
          <w:sz w:val="32"/>
          <w:szCs w:val="32"/>
        </w:rPr>
      </w:pPr>
      <w:r>
        <w:rPr>
          <w:rFonts w:hint="eastAsia" w:ascii="FangSong" w:hAnsi="FangSong" w:eastAsia="FangSong" w:cs="SimSun"/>
          <w:b/>
          <w:kern w:val="0"/>
          <w:sz w:val="32"/>
          <w:szCs w:val="32"/>
        </w:rPr>
        <w:t>一、培训内容</w:t>
      </w:r>
    </w:p>
    <w:p>
      <w:pPr>
        <w:widowControl/>
        <w:spacing w:line="360" w:lineRule="auto"/>
        <w:ind w:firstLine="640" w:firstLineChars="200"/>
        <w:jc w:val="left"/>
        <w:rPr>
          <w:rFonts w:ascii="FangSong" w:eastAsia="FangSong" w:cs="FangSong"/>
          <w:sz w:val="32"/>
          <w:szCs w:val="32"/>
        </w:rPr>
      </w:pPr>
      <w:r>
        <w:rPr>
          <w:rFonts w:hint="eastAsia" w:ascii="FangSong" w:eastAsia="FangSong" w:cs="FangSong"/>
          <w:sz w:val="32"/>
          <w:szCs w:val="32"/>
        </w:rPr>
        <w:t>专业科目：</w:t>
      </w:r>
    </w:p>
    <w:p>
      <w:pPr>
        <w:widowControl/>
        <w:spacing w:line="360" w:lineRule="auto"/>
        <w:ind w:right="641" w:firstLine="640" w:firstLineChars="200"/>
        <w:rPr>
          <w:rFonts w:ascii="FangSong" w:hAnsi="FangSong" w:eastAsia="FangSong" w:cs="SimSun"/>
          <w:kern w:val="0"/>
          <w:sz w:val="32"/>
          <w:szCs w:val="32"/>
        </w:rPr>
      </w:pPr>
      <w:r>
        <w:rPr>
          <w:rFonts w:hint="eastAsia" w:ascii="FangSong" w:hAnsi="FangSong" w:eastAsia="FangSong" w:cs="SimSun"/>
          <w:kern w:val="0"/>
          <w:sz w:val="32"/>
          <w:szCs w:val="32"/>
        </w:rPr>
        <w:t>多元化阅读推广服务工作主题培训</w:t>
      </w:r>
      <w:r>
        <w:rPr>
          <w:rFonts w:ascii="FangSong" w:hAnsi="FangSong" w:eastAsia="FangSong" w:cs="SimSun"/>
          <w:kern w:val="0"/>
          <w:sz w:val="32"/>
          <w:szCs w:val="32"/>
        </w:rPr>
        <w:t>（</w:t>
      </w:r>
      <w:r>
        <w:rPr>
          <w:rFonts w:hint="eastAsia" w:ascii="FangSong" w:hAnsi="FangSong" w:eastAsia="FangSong" w:cs="SimSun"/>
          <w:kern w:val="0"/>
          <w:sz w:val="32"/>
          <w:szCs w:val="32"/>
        </w:rPr>
        <w:t>56</w:t>
      </w:r>
      <w:r>
        <w:rPr>
          <w:rFonts w:ascii="FangSong" w:hAnsi="FangSong" w:eastAsia="FangSong" w:cs="SimSun"/>
          <w:kern w:val="0"/>
          <w:sz w:val="32"/>
          <w:szCs w:val="32"/>
        </w:rPr>
        <w:t>小时） 　</w:t>
      </w:r>
    </w:p>
    <w:p>
      <w:pPr>
        <w:widowControl/>
        <w:spacing w:line="360" w:lineRule="auto"/>
        <w:ind w:right="641" w:firstLine="640" w:firstLineChars="200"/>
        <w:rPr>
          <w:rFonts w:ascii="FangSong" w:hAnsi="FangSong" w:eastAsia="FangSong" w:cs="SimSun"/>
          <w:kern w:val="0"/>
          <w:sz w:val="32"/>
          <w:szCs w:val="32"/>
        </w:rPr>
      </w:pPr>
      <w:r>
        <w:rPr>
          <w:rFonts w:hint="eastAsia" w:ascii="FangSong" w:hAnsi="FangSong" w:eastAsia="FangSong" w:cs="SimSun"/>
          <w:kern w:val="0"/>
          <w:sz w:val="32"/>
          <w:szCs w:val="32"/>
        </w:rPr>
        <w:t>培训内容包括面授课、资料自学、考试。面授课有《公共文化服务保障法》解读；儿童阅读推广—图书馆馆员何为；致力阅读推广，体验职业幸福；PPT使用与技巧；名家谈阅读等课程。</w:t>
      </w:r>
    </w:p>
    <w:p>
      <w:pPr>
        <w:widowControl/>
        <w:spacing w:line="360" w:lineRule="auto"/>
        <w:ind w:firstLine="640" w:firstLineChars="200"/>
        <w:jc w:val="left"/>
        <w:rPr>
          <w:rFonts w:ascii="FangSong" w:hAnsi="FangSong" w:eastAsia="FangSong" w:cs="SimSun"/>
          <w:kern w:val="0"/>
          <w:sz w:val="32"/>
          <w:szCs w:val="32"/>
        </w:rPr>
      </w:pPr>
      <w:r>
        <w:rPr>
          <w:rFonts w:hint="eastAsia" w:ascii="FangSong" w:hAnsi="FangSong" w:eastAsia="FangSong" w:cs="SimSun"/>
          <w:b/>
          <w:kern w:val="0"/>
          <w:sz w:val="32"/>
          <w:szCs w:val="32"/>
        </w:rPr>
        <w:t>二、培训时间：</w:t>
      </w:r>
      <w:r>
        <w:rPr>
          <w:rFonts w:hint="eastAsia" w:ascii="FangSong" w:hAnsi="FangSong" w:eastAsia="FangSong" w:cs="SimSun"/>
          <w:kern w:val="0"/>
          <w:sz w:val="32"/>
          <w:szCs w:val="32"/>
        </w:rPr>
        <w:t>2017年5月24日----5月26日</w:t>
      </w:r>
    </w:p>
    <w:p>
      <w:pPr>
        <w:widowControl/>
        <w:spacing w:line="360" w:lineRule="auto"/>
        <w:ind w:firstLine="640" w:firstLineChars="200"/>
        <w:jc w:val="left"/>
        <w:rPr>
          <w:rFonts w:ascii="FangSong" w:hAnsi="FangSong" w:eastAsia="FangSong" w:cs="SimSun"/>
          <w:kern w:val="0"/>
          <w:sz w:val="32"/>
          <w:szCs w:val="32"/>
        </w:rPr>
      </w:pPr>
      <w:r>
        <w:rPr>
          <w:rFonts w:hint="eastAsia" w:ascii="FangSong" w:hAnsi="FangSong" w:eastAsia="FangSong" w:cs="SimSun"/>
          <w:b/>
          <w:kern w:val="0"/>
          <w:sz w:val="32"/>
          <w:szCs w:val="32"/>
        </w:rPr>
        <w:t>三、培训对象：</w:t>
      </w:r>
      <w:r>
        <w:rPr>
          <w:rFonts w:hint="eastAsia" w:ascii="FangSong" w:hAnsi="FangSong" w:eastAsia="FangSong" w:cs="SimSun"/>
          <w:kern w:val="0"/>
          <w:sz w:val="32"/>
          <w:szCs w:val="32"/>
        </w:rPr>
        <w:t>2017年需要参加继续教育培训的所有专业技术人员</w:t>
      </w:r>
    </w:p>
    <w:p>
      <w:pPr>
        <w:widowControl/>
        <w:spacing w:before="100" w:beforeAutospacing="1" w:after="100" w:afterAutospacing="1" w:line="360" w:lineRule="auto"/>
        <w:ind w:firstLine="640" w:firstLineChars="200"/>
        <w:jc w:val="left"/>
        <w:rPr>
          <w:rFonts w:ascii="FangSong" w:hAnsi="FangSong" w:eastAsia="FangSong" w:cs="SimSun"/>
          <w:kern w:val="0"/>
          <w:sz w:val="32"/>
          <w:szCs w:val="32"/>
        </w:rPr>
      </w:pPr>
      <w:r>
        <w:rPr>
          <w:rFonts w:hint="eastAsia" w:ascii="FangSong" w:hAnsi="FangSong" w:eastAsia="FangSong" w:cs="SimSun"/>
          <w:b/>
          <w:kern w:val="0"/>
          <w:sz w:val="32"/>
          <w:szCs w:val="32"/>
        </w:rPr>
        <w:t>四、培训师资：</w:t>
      </w:r>
      <w:r>
        <w:rPr>
          <w:rFonts w:hint="eastAsia" w:ascii="FangSong" w:hAnsi="FangSong" w:eastAsia="FangSong" w:cs="SimSun"/>
          <w:kern w:val="0"/>
          <w:sz w:val="32"/>
          <w:szCs w:val="32"/>
        </w:rPr>
        <w:t>聘请省内外专家、教授授课</w:t>
      </w:r>
    </w:p>
    <w:p>
      <w:pPr>
        <w:widowControl/>
        <w:spacing w:before="100" w:beforeAutospacing="1" w:after="100" w:afterAutospacing="1" w:line="360" w:lineRule="auto"/>
        <w:ind w:firstLine="640" w:firstLineChars="200"/>
        <w:jc w:val="left"/>
        <w:rPr>
          <w:rFonts w:ascii="FangSong" w:hAnsi="FangSong" w:eastAsia="FangSong" w:cs="SimSun"/>
          <w:kern w:val="0"/>
          <w:sz w:val="32"/>
          <w:szCs w:val="32"/>
        </w:rPr>
      </w:pPr>
      <w:r>
        <w:rPr>
          <w:rFonts w:hint="eastAsia" w:ascii="FangSong" w:hAnsi="FangSong" w:eastAsia="FangSong" w:cs="SimSun"/>
          <w:b/>
          <w:kern w:val="0"/>
          <w:sz w:val="32"/>
          <w:szCs w:val="32"/>
        </w:rPr>
        <w:t>五、培训地点</w:t>
      </w:r>
      <w:r>
        <w:rPr>
          <w:rFonts w:hint="eastAsia" w:ascii="FangSong" w:hAnsi="FangSong" w:eastAsia="FangSong" w:cs="SimSun"/>
          <w:kern w:val="0"/>
          <w:sz w:val="32"/>
          <w:szCs w:val="32"/>
        </w:rPr>
        <w:t>：陕西省图书馆报告厅</w:t>
      </w:r>
    </w:p>
    <w:p>
      <w:pPr>
        <w:widowControl/>
        <w:spacing w:before="100" w:beforeAutospacing="1" w:after="100" w:afterAutospacing="1" w:line="360" w:lineRule="auto"/>
        <w:ind w:firstLine="640" w:firstLineChars="200"/>
        <w:jc w:val="left"/>
        <w:rPr>
          <w:rFonts w:ascii="FangSong" w:hAnsi="FangSong" w:eastAsia="FangSong" w:cs="SimSun"/>
          <w:kern w:val="0"/>
          <w:sz w:val="32"/>
          <w:szCs w:val="32"/>
        </w:rPr>
      </w:pPr>
      <w:r>
        <w:rPr>
          <w:rFonts w:hint="eastAsia" w:ascii="FangSong" w:hAnsi="FangSong" w:eastAsia="FangSong"/>
          <w:b/>
          <w:sz w:val="32"/>
          <w:szCs w:val="32"/>
        </w:rPr>
        <w:t>六、培训报名：即日起开始报名，报名截止5月22日。</w:t>
      </w:r>
    </w:p>
    <w:p>
      <w:pPr>
        <w:spacing w:line="360" w:lineRule="auto"/>
        <w:ind w:firstLine="640" w:firstLineChars="200"/>
        <w:rPr>
          <w:rFonts w:ascii="FangSong" w:hAnsi="FangSong" w:eastAsia="FangSong"/>
          <w:sz w:val="32"/>
          <w:szCs w:val="32"/>
          <w:shd w:val="clear" w:color="auto" w:fill="FFFFFF"/>
        </w:rPr>
      </w:pPr>
      <w:r>
        <w:rPr>
          <w:rFonts w:hint="eastAsia" w:ascii="FangSong" w:hAnsi="FangSong" w:eastAsia="FangSong"/>
          <w:sz w:val="32"/>
          <w:szCs w:val="32"/>
          <w:shd w:val="clear" w:color="auto" w:fill="FFFFFF"/>
        </w:rPr>
        <w:t>1．登陆陕西省图书馆专业技术人员继续教育基地网站（</w:t>
      </w:r>
      <w:r>
        <w:rPr>
          <w:rFonts w:ascii="FangSong" w:hAnsi="FangSong" w:eastAsia="FangSong"/>
          <w:sz w:val="32"/>
          <w:szCs w:val="32"/>
          <w:shd w:val="clear" w:color="auto" w:fill="FFFFFF"/>
        </w:rPr>
        <w:t>http://www.sxlib.org.cn/jxjyjd）</w:t>
      </w:r>
      <w:r>
        <w:rPr>
          <w:rFonts w:hint="eastAsia" w:ascii="FangSong" w:hAnsi="FangSong" w:eastAsia="FangSong"/>
          <w:sz w:val="32"/>
          <w:szCs w:val="32"/>
          <w:shd w:val="clear" w:color="auto" w:fill="FFFFFF"/>
        </w:rPr>
        <w:t>查看培训通知，按照通知要求时间填写报名回执表发送继续教育基地邮箱（</w:t>
      </w:r>
      <w:r>
        <w:rPr>
          <w:rFonts w:ascii="FangSong" w:hAnsi="FangSong" w:eastAsia="FangSong"/>
          <w:sz w:val="32"/>
          <w:szCs w:val="32"/>
          <w:shd w:val="clear" w:color="auto" w:fill="FFFFFF"/>
        </w:rPr>
        <w:t>sxljxjy@163.com</w:t>
      </w:r>
      <w:r>
        <w:rPr>
          <w:rFonts w:hint="eastAsia" w:ascii="FangSong" w:hAnsi="FangSong" w:eastAsia="FangSong"/>
          <w:sz w:val="32"/>
          <w:szCs w:val="32"/>
          <w:shd w:val="clear" w:color="auto" w:fill="FFFFFF"/>
        </w:rPr>
        <w:t>）并</w:t>
      </w:r>
      <w:r>
        <w:rPr>
          <w:rFonts w:hint="eastAsia" w:ascii="FangSong" w:hAnsi="FangSong" w:eastAsia="FangSong"/>
          <w:sz w:val="32"/>
          <w:szCs w:val="32"/>
          <w:shd w:val="clear" w:color="auto" w:fill="FFFFFF"/>
          <w:lang w:val="en-US" w:eastAsia="zh-CN"/>
        </w:rPr>
        <w:t>在报名截止时期前</w:t>
      </w:r>
      <w:r>
        <w:rPr>
          <w:rFonts w:hint="eastAsia" w:ascii="FangSong" w:hAnsi="FangSong" w:eastAsia="FangSong"/>
          <w:sz w:val="32"/>
          <w:szCs w:val="32"/>
          <w:shd w:val="clear" w:color="auto" w:fill="FFFFFF"/>
        </w:rPr>
        <w:t>到继续教育基地办公室缴费确认。</w:t>
      </w:r>
    </w:p>
    <w:p>
      <w:pPr>
        <w:pStyle w:val="6"/>
        <w:spacing w:before="0" w:beforeAutospacing="0" w:after="0" w:afterAutospacing="0" w:line="360" w:lineRule="auto"/>
        <w:ind w:right="-1" w:firstLine="640" w:firstLineChars="200"/>
        <w:rPr>
          <w:rFonts w:ascii="FangSong" w:hAnsi="FangSong" w:eastAsia="FangSong"/>
          <w:sz w:val="32"/>
          <w:szCs w:val="32"/>
          <w:shd w:val="clear" w:color="auto" w:fill="FFFFFF"/>
        </w:rPr>
      </w:pPr>
      <w:r>
        <w:rPr>
          <w:rFonts w:hint="eastAsia" w:ascii="FangSong" w:hAnsi="FangSong" w:eastAsia="FangSong"/>
          <w:sz w:val="32"/>
          <w:szCs w:val="32"/>
          <w:shd w:val="clear" w:color="auto" w:fill="FFFFFF"/>
        </w:rPr>
        <w:t>2．学员可直接到</w:t>
      </w:r>
      <w:r>
        <w:rPr>
          <w:rFonts w:hint="eastAsia" w:ascii="FangSong" w:hAnsi="FangSong" w:eastAsia="FangSong"/>
          <w:b/>
          <w:sz w:val="32"/>
          <w:szCs w:val="32"/>
          <w:shd w:val="clear" w:color="auto" w:fill="FFFFFF"/>
        </w:rPr>
        <w:t>陕图继续教育基地办公室</w:t>
      </w:r>
      <w:r>
        <w:rPr>
          <w:rFonts w:hint="eastAsia" w:ascii="FangSong" w:hAnsi="FangSong" w:eastAsia="FangSong"/>
          <w:sz w:val="32"/>
          <w:szCs w:val="32"/>
          <w:shd w:val="clear" w:color="auto" w:fill="FFFFFF"/>
        </w:rPr>
        <w:t>填写报名表，缴费报名。</w:t>
      </w:r>
    </w:p>
    <w:p>
      <w:pPr>
        <w:pStyle w:val="6"/>
        <w:spacing w:before="0" w:beforeAutospacing="0" w:after="0" w:afterAutospacing="0" w:line="360" w:lineRule="auto"/>
        <w:ind w:firstLine="640" w:firstLineChars="200"/>
        <w:rPr>
          <w:rFonts w:ascii="FangSong" w:hAnsi="FangSong" w:eastAsia="FangSong"/>
          <w:sz w:val="32"/>
          <w:szCs w:val="32"/>
          <w:shd w:val="clear" w:color="auto" w:fill="FFFFFF"/>
        </w:rPr>
      </w:pPr>
      <w:r>
        <w:rPr>
          <w:rFonts w:hint="eastAsia" w:ascii="FangSong" w:hAnsi="FangSong" w:eastAsia="FangSong"/>
          <w:sz w:val="32"/>
          <w:szCs w:val="32"/>
          <w:shd w:val="clear" w:color="auto" w:fill="FFFFFF"/>
        </w:rPr>
        <w:t>3．按照所报课程规定时间按时上课。</w:t>
      </w:r>
    </w:p>
    <w:p>
      <w:pPr>
        <w:pStyle w:val="6"/>
        <w:spacing w:before="0" w:beforeAutospacing="0" w:after="0" w:afterAutospacing="0" w:line="360" w:lineRule="auto"/>
        <w:ind w:firstLine="640" w:firstLineChars="200"/>
        <w:rPr>
          <w:rFonts w:ascii="FangSong" w:hAnsi="FangSong" w:eastAsia="FangSong"/>
          <w:b/>
          <w:sz w:val="32"/>
          <w:szCs w:val="32"/>
          <w:shd w:val="clear" w:color="auto" w:fill="FFFFFF"/>
        </w:rPr>
      </w:pPr>
      <w:r>
        <w:rPr>
          <w:rFonts w:hint="eastAsia" w:ascii="FangSong" w:hAnsi="FangSong" w:eastAsia="FangSong"/>
          <w:b/>
          <w:sz w:val="32"/>
          <w:szCs w:val="32"/>
          <w:shd w:val="clear" w:color="auto" w:fill="FFFFFF"/>
        </w:rPr>
        <w:t>注意事项：</w:t>
      </w:r>
    </w:p>
    <w:p>
      <w:pPr>
        <w:pStyle w:val="6"/>
        <w:spacing w:before="0" w:beforeAutospacing="0" w:after="0" w:afterAutospacing="0" w:line="360" w:lineRule="auto"/>
        <w:ind w:firstLine="640" w:firstLineChars="200"/>
        <w:rPr>
          <w:rFonts w:ascii="FangSong" w:hAnsi="FangSong" w:eastAsia="FangSong"/>
          <w:b/>
          <w:sz w:val="32"/>
          <w:szCs w:val="32"/>
        </w:rPr>
      </w:pPr>
      <w:r>
        <w:rPr>
          <w:rFonts w:hint="eastAsia" w:ascii="FangSong" w:hAnsi="FangSong" w:eastAsia="FangSong"/>
          <w:b/>
          <w:sz w:val="32"/>
          <w:szCs w:val="32"/>
        </w:rPr>
        <w:t>1.报名时请准确填写本人继续教育证书管理号（13位）和身份证号。课程结束的15个工作日后，本人可登陆</w:t>
      </w:r>
      <w:r>
        <w:rPr>
          <w:rFonts w:ascii="FangSong" w:hAnsi="FangSong" w:eastAsia="FangSong"/>
          <w:b/>
          <w:sz w:val="32"/>
          <w:szCs w:val="32"/>
        </w:rPr>
        <w:t>“陕西省专业技术人员继续教育学习平台”查询继续教育</w:t>
      </w:r>
      <w:r>
        <w:rPr>
          <w:rFonts w:hint="eastAsia" w:ascii="FangSong" w:hAnsi="FangSong" w:eastAsia="FangSong"/>
          <w:b/>
          <w:sz w:val="32"/>
          <w:szCs w:val="32"/>
        </w:rPr>
        <w:t>学习记录。</w:t>
      </w:r>
    </w:p>
    <w:p>
      <w:pPr>
        <w:pStyle w:val="6"/>
        <w:spacing w:before="0" w:beforeAutospacing="0" w:after="0" w:afterAutospacing="0" w:line="360" w:lineRule="auto"/>
        <w:ind w:firstLine="640" w:firstLineChars="200"/>
        <w:rPr>
          <w:rFonts w:ascii="FangSong" w:hAnsi="FangSong" w:eastAsia="FangSong"/>
          <w:b/>
          <w:sz w:val="32"/>
          <w:szCs w:val="32"/>
        </w:rPr>
      </w:pPr>
      <w:r>
        <w:rPr>
          <w:rFonts w:hint="eastAsia" w:ascii="FangSong" w:hAnsi="FangSong" w:eastAsia="FangSong"/>
          <w:b/>
          <w:sz w:val="32"/>
          <w:szCs w:val="32"/>
        </w:rPr>
        <w:t>2.从2017年起，继续教育基地将不在继续教育证书上登记课时、盖章。</w:t>
      </w:r>
      <w:r>
        <w:rPr>
          <w:rFonts w:ascii="FangSong" w:hAnsi="FangSong" w:eastAsia="FangSong"/>
          <w:b/>
          <w:sz w:val="32"/>
          <w:szCs w:val="32"/>
        </w:rPr>
        <w:t>本人</w:t>
      </w:r>
      <w:r>
        <w:rPr>
          <w:rFonts w:hint="eastAsia" w:ascii="FangSong" w:hAnsi="FangSong" w:eastAsia="FangSong"/>
          <w:b/>
          <w:sz w:val="32"/>
          <w:szCs w:val="32"/>
        </w:rPr>
        <w:t>须登陆</w:t>
      </w:r>
      <w:r>
        <w:rPr>
          <w:rFonts w:ascii="FangSong" w:hAnsi="FangSong" w:eastAsia="FangSong"/>
          <w:b/>
          <w:sz w:val="32"/>
          <w:szCs w:val="32"/>
        </w:rPr>
        <w:t>“陕西省专业技术人员继续教育学习平台”</w:t>
      </w:r>
      <w:r>
        <w:rPr>
          <w:rFonts w:hint="eastAsia" w:ascii="FangSong" w:hAnsi="FangSong" w:eastAsia="FangSong"/>
          <w:b/>
          <w:sz w:val="32"/>
          <w:szCs w:val="32"/>
        </w:rPr>
        <w:t>，</w:t>
      </w:r>
      <w:r>
        <w:rPr>
          <w:rFonts w:ascii="FangSong" w:hAnsi="FangSong" w:eastAsia="FangSong"/>
          <w:b/>
          <w:sz w:val="32"/>
          <w:szCs w:val="32"/>
        </w:rPr>
        <w:t>自行打印学习成绩并将打印成绩</w:t>
      </w:r>
      <w:r>
        <w:rPr>
          <w:rFonts w:hint="eastAsia" w:ascii="FangSong" w:hAnsi="FangSong" w:eastAsia="FangSong"/>
          <w:b/>
          <w:sz w:val="32"/>
          <w:szCs w:val="32"/>
        </w:rPr>
        <w:t>单</w:t>
      </w:r>
      <w:r>
        <w:rPr>
          <w:rFonts w:ascii="FangSong" w:hAnsi="FangSong" w:eastAsia="FangSong"/>
          <w:b/>
          <w:sz w:val="32"/>
          <w:szCs w:val="32"/>
        </w:rPr>
        <w:t>粘贴在继续教育证书上作为</w:t>
      </w:r>
      <w:r>
        <w:rPr>
          <w:rFonts w:hint="eastAsia" w:ascii="FangSong" w:hAnsi="FangSong" w:eastAsia="FangSong"/>
          <w:b/>
          <w:sz w:val="32"/>
          <w:szCs w:val="32"/>
        </w:rPr>
        <w:t>评审职称时的</w:t>
      </w:r>
      <w:r>
        <w:rPr>
          <w:rFonts w:ascii="FangSong" w:hAnsi="FangSong" w:eastAsia="FangSong"/>
          <w:b/>
          <w:sz w:val="32"/>
          <w:szCs w:val="32"/>
        </w:rPr>
        <w:t>学习证明。</w:t>
      </w:r>
    </w:p>
    <w:p>
      <w:pPr>
        <w:pStyle w:val="6"/>
        <w:spacing w:before="0" w:beforeAutospacing="0" w:after="0" w:afterAutospacing="0" w:line="360" w:lineRule="auto"/>
        <w:ind w:firstLine="640" w:firstLineChars="200"/>
        <w:rPr>
          <w:rFonts w:ascii="FangSong" w:hAnsi="FangSong" w:eastAsia="FangSong"/>
          <w:b/>
          <w:sz w:val="32"/>
          <w:szCs w:val="32"/>
        </w:rPr>
      </w:pPr>
      <w:r>
        <w:rPr>
          <w:rFonts w:hint="eastAsia" w:ascii="FangSong" w:hAnsi="FangSong" w:eastAsia="FangSong"/>
          <w:b/>
          <w:sz w:val="32"/>
          <w:szCs w:val="32"/>
        </w:rPr>
        <w:t>3.无继续教育证书管理号（13位）的学员，报名时请提前说明情况。</w:t>
      </w:r>
    </w:p>
    <w:p>
      <w:pPr>
        <w:pStyle w:val="6"/>
        <w:spacing w:before="0" w:beforeAutospacing="0" w:after="0" w:afterAutospacing="0" w:line="360" w:lineRule="auto"/>
        <w:ind w:firstLine="640" w:firstLineChars="200"/>
        <w:rPr>
          <w:rFonts w:ascii="FangSong" w:hAnsi="FangSong" w:eastAsia="FangSong"/>
          <w:b/>
          <w:sz w:val="32"/>
          <w:szCs w:val="32"/>
          <w:shd w:val="clear" w:color="auto" w:fill="FFFFFF"/>
        </w:rPr>
      </w:pPr>
      <w:r>
        <w:rPr>
          <w:rFonts w:hint="eastAsia" w:ascii="FangSong" w:hAnsi="FangSong" w:eastAsia="FangSong"/>
          <w:b/>
          <w:sz w:val="32"/>
          <w:szCs w:val="32"/>
          <w:shd w:val="clear" w:color="auto" w:fill="FFFFFF"/>
        </w:rPr>
        <w:t>七、上课要求：</w:t>
      </w:r>
    </w:p>
    <w:p>
      <w:pPr>
        <w:pStyle w:val="6"/>
        <w:spacing w:before="0" w:beforeAutospacing="0" w:after="0" w:afterAutospacing="0" w:line="360" w:lineRule="auto"/>
        <w:ind w:firstLine="640" w:firstLineChars="200"/>
        <w:rPr>
          <w:rFonts w:ascii="FangSong" w:hAnsi="FangSong" w:eastAsia="FangSong"/>
          <w:color w:val="000000" w:themeColor="text1"/>
          <w:sz w:val="32"/>
          <w:szCs w:val="32"/>
        </w:rPr>
      </w:pPr>
      <w:r>
        <w:rPr>
          <w:rFonts w:hint="eastAsia" w:ascii="FangSong" w:hAnsi="FangSong" w:eastAsia="FangSong"/>
          <w:sz w:val="32"/>
          <w:szCs w:val="32"/>
          <w:shd w:val="clear" w:color="auto" w:fill="FFFFFF"/>
        </w:rPr>
        <w:t>参加报名上课的学员须按时上课，</w:t>
      </w:r>
      <w:r>
        <w:rPr>
          <w:rFonts w:hint="eastAsia" w:ascii="FangSong" w:hAnsi="FangSong" w:eastAsia="FangSong"/>
          <w:sz w:val="32"/>
          <w:szCs w:val="32"/>
        </w:rPr>
        <w:t>无故不来上课的，将不再安排上课，本次课时作废。</w:t>
      </w:r>
    </w:p>
    <w:p>
      <w:pPr>
        <w:pStyle w:val="6"/>
        <w:spacing w:before="0" w:beforeAutospacing="0" w:after="0" w:afterAutospacing="0" w:line="360" w:lineRule="auto"/>
        <w:ind w:firstLine="640" w:firstLineChars="200"/>
        <w:rPr>
          <w:rFonts w:ascii="FangSong" w:hAnsi="FangSong" w:eastAsia="FangSong"/>
          <w:color w:val="000000" w:themeColor="text1"/>
          <w:sz w:val="32"/>
          <w:szCs w:val="32"/>
        </w:rPr>
      </w:pPr>
      <w:r>
        <w:rPr>
          <w:rFonts w:hint="eastAsia" w:ascii="FangSong" w:hAnsi="FangSong" w:eastAsia="FangSong"/>
          <w:b/>
          <w:color w:val="000000" w:themeColor="text1"/>
          <w:sz w:val="32"/>
          <w:szCs w:val="32"/>
        </w:rPr>
        <w:t xml:space="preserve">八、培训费用： </w:t>
      </w:r>
      <w:r>
        <w:rPr>
          <w:rFonts w:hint="eastAsia" w:ascii="FangSong" w:hAnsi="FangSong" w:eastAsia="FangSong"/>
          <w:b/>
          <w:color w:val="000000"/>
          <w:sz w:val="32"/>
          <w:szCs w:val="32"/>
        </w:rPr>
        <w:t>280元/人（含资料）</w:t>
      </w:r>
    </w:p>
    <w:p>
      <w:pPr>
        <w:spacing w:line="360" w:lineRule="auto"/>
        <w:ind w:firstLine="640" w:firstLineChars="200"/>
        <w:jc w:val="left"/>
        <w:rPr>
          <w:rFonts w:ascii="FangSong" w:hAnsi="FangSong" w:eastAsia="FangSong"/>
          <w:b/>
          <w:color w:val="000000" w:themeColor="text1"/>
          <w:sz w:val="32"/>
          <w:szCs w:val="32"/>
        </w:rPr>
      </w:pPr>
      <w:r>
        <w:rPr>
          <w:rFonts w:hint="eastAsia" w:ascii="FangSong" w:hAnsi="FangSong" w:eastAsia="FangSong"/>
          <w:b/>
          <w:color w:val="000000" w:themeColor="text1"/>
          <w:sz w:val="32"/>
          <w:szCs w:val="32"/>
        </w:rPr>
        <w:t>九、培训考核及成绩上传</w:t>
      </w:r>
    </w:p>
    <w:p>
      <w:pPr>
        <w:spacing w:line="360" w:lineRule="auto"/>
        <w:ind w:firstLine="640" w:firstLineChars="200"/>
        <w:jc w:val="left"/>
        <w:rPr>
          <w:rFonts w:ascii="FangSong" w:hAnsi="FangSong" w:eastAsia="FangSong" w:cs="SimSun"/>
          <w:color w:val="FF0000"/>
          <w:kern w:val="0"/>
          <w:sz w:val="32"/>
          <w:szCs w:val="32"/>
        </w:rPr>
      </w:pPr>
      <w:r>
        <w:rPr>
          <w:rFonts w:hint="eastAsia" w:ascii="FangSong" w:hAnsi="FangSong" w:eastAsia="FangSong"/>
          <w:color w:val="000000" w:themeColor="text1"/>
          <w:sz w:val="32"/>
          <w:szCs w:val="32"/>
        </w:rPr>
        <w:t>培训结束后，对学员进行综合考核，考核成绩由</w:t>
      </w:r>
      <w:r>
        <w:rPr>
          <w:rFonts w:hint="eastAsia" w:ascii="FangSong" w:hAnsi="FangSong" w:eastAsia="FangSong" w:cs="SimSun"/>
          <w:color w:val="000000" w:themeColor="text1"/>
          <w:kern w:val="0"/>
          <w:sz w:val="32"/>
          <w:szCs w:val="32"/>
        </w:rPr>
        <w:t>考勤成绩和考试成绩两部分组成，其中考勤占30%，考试占70%。学员经考核合格后，由</w:t>
      </w:r>
      <w:r>
        <w:rPr>
          <w:rFonts w:hint="eastAsia" w:ascii="FangSong" w:hAnsi="FangSong" w:eastAsia="FangSong" w:cs="SimSun"/>
          <w:kern w:val="0"/>
          <w:sz w:val="32"/>
          <w:szCs w:val="32"/>
        </w:rPr>
        <w:t>基地工作人员将成绩在15个工作日内上传至</w:t>
      </w:r>
      <w:r>
        <w:rPr>
          <w:rFonts w:ascii="FangSong" w:hAnsi="FangSong" w:eastAsia="FangSong"/>
          <w:sz w:val="32"/>
          <w:szCs w:val="32"/>
        </w:rPr>
        <w:t>“陕西省专业技术人员继续教育学习平台”</w:t>
      </w:r>
      <w:r>
        <w:rPr>
          <w:rFonts w:hint="eastAsia" w:ascii="FangSong" w:hAnsi="FangSong" w:eastAsia="FangSong"/>
          <w:sz w:val="32"/>
          <w:szCs w:val="32"/>
        </w:rPr>
        <w:t>，届时，该课程成绩上传平台关闭</w:t>
      </w:r>
      <w:r>
        <w:rPr>
          <w:rFonts w:hint="eastAsia" w:ascii="FangSong" w:hAnsi="FangSong" w:eastAsia="FangSong" w:cs="SimSun"/>
          <w:kern w:val="0"/>
          <w:sz w:val="32"/>
          <w:szCs w:val="32"/>
        </w:rPr>
        <w:t>。由个人原因造成成绩不能按时上传者，后果自己承担。</w:t>
      </w:r>
    </w:p>
    <w:p>
      <w:pPr>
        <w:spacing w:line="360" w:lineRule="auto"/>
        <w:ind w:firstLine="640" w:firstLineChars="200"/>
        <w:jc w:val="left"/>
        <w:rPr>
          <w:rFonts w:ascii="FangSong" w:hAnsi="FangSong" w:eastAsia="FangSong" w:cs="SimSun"/>
          <w:color w:val="FF0000"/>
          <w:kern w:val="0"/>
          <w:sz w:val="32"/>
          <w:szCs w:val="32"/>
        </w:rPr>
      </w:pPr>
      <w:r>
        <w:rPr>
          <w:rFonts w:hint="eastAsia" w:ascii="FangSong" w:hAnsi="FangSong" w:eastAsia="FangSong"/>
          <w:b/>
          <w:color w:val="000000" w:themeColor="text1"/>
          <w:sz w:val="32"/>
          <w:szCs w:val="32"/>
        </w:rPr>
        <w:t>十、报名地点：</w:t>
      </w:r>
      <w:r>
        <w:rPr>
          <w:rFonts w:hint="eastAsia" w:ascii="FangSong" w:hAnsi="FangSong" w:eastAsia="FangSong"/>
          <w:color w:val="000000" w:themeColor="text1"/>
          <w:sz w:val="32"/>
          <w:szCs w:val="32"/>
        </w:rPr>
        <w:t>陕西省图书馆专业技术人员继续教育基地办公室（西安市长安北路18号陕西省图书馆北门院内）</w:t>
      </w:r>
    </w:p>
    <w:p>
      <w:pPr>
        <w:spacing w:line="360" w:lineRule="auto"/>
        <w:ind w:firstLine="640" w:firstLineChars="200"/>
        <w:jc w:val="left"/>
        <w:rPr>
          <w:rFonts w:ascii="FangSong" w:hAnsi="FangSong" w:eastAsia="FangSong" w:cs="SimSun"/>
          <w:color w:val="FF0000"/>
          <w:kern w:val="0"/>
          <w:sz w:val="32"/>
          <w:szCs w:val="32"/>
        </w:rPr>
      </w:pPr>
      <w:r>
        <w:rPr>
          <w:rFonts w:hint="eastAsia" w:ascii="FangSong" w:hAnsi="FangSong" w:eastAsia="FangSong" w:cs="SimSun"/>
          <w:kern w:val="0"/>
          <w:sz w:val="32"/>
          <w:szCs w:val="32"/>
        </w:rPr>
        <w:t>联系人：史瑛瑛   岳雯</w:t>
      </w:r>
    </w:p>
    <w:p>
      <w:pPr>
        <w:spacing w:line="360" w:lineRule="auto"/>
        <w:ind w:firstLine="640" w:firstLineChars="200"/>
        <w:jc w:val="left"/>
        <w:rPr>
          <w:rFonts w:ascii="FangSong" w:hAnsi="FangSong" w:eastAsia="FangSong" w:cs="SimSun"/>
          <w:kern w:val="0"/>
          <w:sz w:val="32"/>
          <w:szCs w:val="32"/>
        </w:rPr>
      </w:pPr>
      <w:r>
        <w:rPr>
          <w:rFonts w:hint="eastAsia" w:ascii="FangSong" w:hAnsi="FangSong" w:eastAsia="FangSong" w:cs="SimSun"/>
          <w:kern w:val="0"/>
          <w:sz w:val="32"/>
          <w:szCs w:val="32"/>
        </w:rPr>
        <w:t>联系电话：029-85267977   85360035   18991218658（史老师）</w:t>
      </w:r>
    </w:p>
    <w:p>
      <w:pPr>
        <w:spacing w:line="360" w:lineRule="auto"/>
        <w:ind w:firstLine="640" w:firstLineChars="200"/>
        <w:jc w:val="left"/>
        <w:rPr>
          <w:rFonts w:ascii="FangSong" w:hAnsi="FangSong" w:eastAsia="FangSong" w:cs="SimSun"/>
          <w:color w:val="FF0000"/>
          <w:kern w:val="0"/>
          <w:sz w:val="32"/>
          <w:szCs w:val="32"/>
        </w:rPr>
      </w:pPr>
      <w:r>
        <w:rPr>
          <w:rFonts w:hint="eastAsia" w:ascii="FangSong" w:hAnsi="FangSong" w:eastAsia="FangSong" w:cs="SimSun"/>
          <w:kern w:val="0"/>
          <w:sz w:val="32"/>
          <w:szCs w:val="32"/>
        </w:rPr>
        <w:t>继续教育基地电子邮箱：</w:t>
      </w:r>
      <w:r>
        <w:fldChar w:fldCharType="begin"/>
      </w:r>
      <w:r>
        <w:instrText xml:space="preserve"> HYPERLINK "mailto:sxljxjy@163.com" </w:instrText>
      </w:r>
      <w:r>
        <w:fldChar w:fldCharType="separate"/>
      </w:r>
      <w:r>
        <w:rPr>
          <w:rStyle w:val="8"/>
          <w:rFonts w:hint="eastAsia" w:ascii="FangSong" w:hAnsi="FangSong" w:eastAsia="FangSong" w:cs="SimSun"/>
          <w:kern w:val="0"/>
          <w:sz w:val="32"/>
          <w:szCs w:val="32"/>
        </w:rPr>
        <w:t>sxljxjy@163.com</w:t>
      </w:r>
      <w:r>
        <w:rPr>
          <w:rStyle w:val="8"/>
          <w:rFonts w:hint="eastAsia" w:ascii="FangSong" w:hAnsi="FangSong" w:eastAsia="FangSong" w:cs="SimSun"/>
          <w:kern w:val="0"/>
          <w:sz w:val="32"/>
          <w:szCs w:val="32"/>
        </w:rPr>
        <w:fldChar w:fldCharType="end"/>
      </w:r>
    </w:p>
    <w:p>
      <w:pPr>
        <w:spacing w:line="360" w:lineRule="auto"/>
        <w:ind w:firstLine="640" w:firstLineChars="200"/>
        <w:jc w:val="left"/>
        <w:rPr>
          <w:rFonts w:ascii="FangSong" w:hAnsi="FangSong" w:eastAsia="FangSong" w:cs="SimSun"/>
          <w:color w:val="FF0000"/>
          <w:kern w:val="0"/>
          <w:sz w:val="32"/>
          <w:szCs w:val="32"/>
        </w:rPr>
      </w:pPr>
    </w:p>
    <w:p>
      <w:pPr>
        <w:spacing w:line="360" w:lineRule="auto"/>
        <w:ind w:firstLine="640" w:firstLineChars="200"/>
        <w:jc w:val="left"/>
        <w:rPr>
          <w:rFonts w:ascii="FangSong" w:hAnsi="FangSong" w:eastAsia="FangSong" w:cs="SimSun"/>
          <w:color w:val="FF0000"/>
          <w:kern w:val="0"/>
          <w:sz w:val="32"/>
          <w:szCs w:val="32"/>
        </w:rPr>
      </w:pPr>
      <w:r>
        <w:rPr>
          <w:rFonts w:hint="eastAsia" w:ascii="FangSong" w:hAnsi="FangSong" w:eastAsia="FangSong" w:cs="SimSun"/>
          <w:color w:val="000000" w:themeColor="text1"/>
          <w:kern w:val="0"/>
          <w:sz w:val="32"/>
          <w:szCs w:val="32"/>
        </w:rPr>
        <w:drawing>
          <wp:anchor distT="0" distB="0" distL="114300" distR="114300" simplePos="0" relativeHeight="251658240" behindDoc="0" locked="0" layoutInCell="1" allowOverlap="1">
            <wp:simplePos x="0" y="0"/>
            <wp:positionH relativeFrom="column">
              <wp:posOffset>3061335</wp:posOffset>
            </wp:positionH>
            <wp:positionV relativeFrom="paragraph">
              <wp:posOffset>666115</wp:posOffset>
            </wp:positionV>
            <wp:extent cx="2019300" cy="2019300"/>
            <wp:effectExtent l="19050" t="0" r="0" b="0"/>
            <wp:wrapNone/>
            <wp:docPr id="2" name="图片 1" descr="D:\jp\新建文件夹\lucyshi2011\2017\2017基地\专技人员继续教育基地专用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jp\新建文件夹\lucyshi2011\2017\2017基地\专技人员继续教育基地专用章.png"/>
                    <pic:cNvPicPr>
                      <a:picLocks noChangeAspect="1" noChangeArrowheads="1"/>
                    </pic:cNvPicPr>
                  </pic:nvPicPr>
                  <pic:blipFill>
                    <a:blip r:embed="rId6" cstate="print"/>
                    <a:srcRect/>
                    <a:stretch>
                      <a:fillRect/>
                    </a:stretch>
                  </pic:blipFill>
                  <pic:spPr>
                    <a:xfrm>
                      <a:off x="0" y="0"/>
                      <a:ext cx="2019300" cy="2019300"/>
                    </a:xfrm>
                    <a:prstGeom prst="rect">
                      <a:avLst/>
                    </a:prstGeom>
                    <a:noFill/>
                    <a:ln w="9525">
                      <a:noFill/>
                      <a:miter lim="800000"/>
                      <a:headEnd/>
                      <a:tailEnd/>
                    </a:ln>
                  </pic:spPr>
                </pic:pic>
              </a:graphicData>
            </a:graphic>
          </wp:anchor>
        </w:drawing>
      </w:r>
      <w:r>
        <w:rPr>
          <w:rFonts w:hint="eastAsia" w:ascii="FangSong" w:hAnsi="FangSong" w:eastAsia="FangSong" w:cs="SimSun"/>
          <w:color w:val="000000" w:themeColor="text1"/>
          <w:kern w:val="0"/>
          <w:sz w:val="32"/>
          <w:szCs w:val="32"/>
        </w:rPr>
        <w:t>附件： 陕西省图书馆专业技术人员继续教育基地培训报名回执表</w:t>
      </w:r>
    </w:p>
    <w:p>
      <w:pPr>
        <w:spacing w:line="560" w:lineRule="exact"/>
        <w:ind w:firstLine="627" w:firstLineChars="196"/>
        <w:jc w:val="left"/>
        <w:rPr>
          <w:rFonts w:ascii="FangSong" w:hAnsi="FangSong" w:eastAsia="FangSong" w:cs="SimSun"/>
          <w:color w:val="000000" w:themeColor="text1"/>
          <w:kern w:val="0"/>
          <w:sz w:val="32"/>
          <w:szCs w:val="32"/>
        </w:rPr>
      </w:pPr>
    </w:p>
    <w:p>
      <w:pPr>
        <w:spacing w:line="560" w:lineRule="exact"/>
        <w:ind w:firstLine="3360" w:firstLineChars="1050"/>
        <w:jc w:val="left"/>
        <w:rPr>
          <w:rFonts w:ascii="FangSong" w:hAnsi="FangSong" w:eastAsia="FangSong" w:cs="SimSun"/>
          <w:color w:val="000000" w:themeColor="text1"/>
          <w:kern w:val="0"/>
          <w:sz w:val="32"/>
          <w:szCs w:val="32"/>
        </w:rPr>
      </w:pPr>
    </w:p>
    <w:p>
      <w:pPr>
        <w:spacing w:line="560" w:lineRule="exact"/>
        <w:ind w:firstLine="3360" w:firstLineChars="1050"/>
        <w:jc w:val="left"/>
        <w:rPr>
          <w:rFonts w:ascii="FangSong" w:hAnsi="FangSong" w:eastAsia="FangSong" w:cs="SimSun"/>
          <w:color w:val="000000" w:themeColor="text1"/>
          <w:kern w:val="0"/>
          <w:sz w:val="32"/>
          <w:szCs w:val="32"/>
        </w:rPr>
      </w:pPr>
      <w:r>
        <w:rPr>
          <w:rFonts w:hint="eastAsia" w:ascii="FangSong" w:hAnsi="FangSong" w:eastAsia="FangSong" w:cs="SimSun"/>
          <w:color w:val="000000" w:themeColor="text1"/>
          <w:kern w:val="0"/>
          <w:sz w:val="32"/>
          <w:szCs w:val="32"/>
        </w:rPr>
        <w:t>陕西省图书馆专业技术人员继续教育基地</w:t>
      </w:r>
    </w:p>
    <w:p>
      <w:pPr>
        <w:spacing w:line="560" w:lineRule="exact"/>
        <w:ind w:firstLine="5600" w:firstLineChars="1750"/>
        <w:jc w:val="left"/>
        <w:rPr>
          <w:rFonts w:ascii="FangSong" w:hAnsi="FangSong" w:eastAsia="FangSong" w:cs="SimSun"/>
          <w:color w:val="000000" w:themeColor="text1"/>
          <w:kern w:val="0"/>
          <w:sz w:val="32"/>
          <w:szCs w:val="32"/>
        </w:rPr>
      </w:pPr>
      <w:r>
        <w:rPr>
          <w:rFonts w:hint="eastAsia" w:ascii="FangSong" w:hAnsi="FangSong" w:eastAsia="FangSong" w:cs="SimSun"/>
          <w:color w:val="000000" w:themeColor="text1"/>
          <w:kern w:val="0"/>
          <w:sz w:val="32"/>
          <w:szCs w:val="32"/>
        </w:rPr>
        <w:t>2017年5月</w:t>
      </w:r>
    </w:p>
    <w:p>
      <w:pPr>
        <w:spacing w:line="560" w:lineRule="exact"/>
        <w:jc w:val="left"/>
        <w:rPr>
          <w:rFonts w:ascii="FangSong" w:hAnsi="FangSong" w:eastAsia="FangSong" w:cs="SimSun"/>
          <w:color w:val="000000" w:themeColor="text1"/>
          <w:kern w:val="0"/>
          <w:sz w:val="32"/>
          <w:szCs w:val="32"/>
        </w:rPr>
      </w:pPr>
    </w:p>
    <w:p>
      <w:pPr>
        <w:spacing w:line="560" w:lineRule="exact"/>
        <w:jc w:val="left"/>
        <w:rPr>
          <w:rFonts w:ascii="FangSong" w:hAnsi="FangSong" w:eastAsia="FangSong" w:cs="SimSun"/>
          <w:color w:val="000000" w:themeColor="text1"/>
          <w:kern w:val="0"/>
          <w:sz w:val="32"/>
          <w:szCs w:val="32"/>
        </w:rPr>
      </w:pPr>
    </w:p>
    <w:p>
      <w:pPr>
        <w:spacing w:line="360" w:lineRule="auto"/>
        <w:ind w:firstLine="480" w:firstLineChars="200"/>
        <w:jc w:val="left"/>
        <w:rPr>
          <w:rFonts w:ascii="FangSong" w:hAnsi="FangSong" w:eastAsia="FangSong" w:cs="SimSun"/>
          <w:kern w:val="0"/>
          <w:sz w:val="24"/>
          <w:szCs w:val="24"/>
        </w:rPr>
      </w:pPr>
    </w:p>
    <w:p>
      <w:pPr>
        <w:spacing w:line="360" w:lineRule="auto"/>
        <w:ind w:firstLine="640" w:firstLineChars="200"/>
        <w:jc w:val="left"/>
        <w:rPr>
          <w:rFonts w:ascii="FangSong" w:hAnsi="FangSong" w:eastAsia="FangSong" w:cs="SimSun"/>
          <w:kern w:val="0"/>
          <w:sz w:val="32"/>
          <w:szCs w:val="32"/>
        </w:rPr>
      </w:pPr>
    </w:p>
    <w:p>
      <w:pPr>
        <w:spacing w:line="360" w:lineRule="auto"/>
        <w:ind w:firstLine="640" w:firstLineChars="200"/>
        <w:jc w:val="left"/>
        <w:rPr>
          <w:rFonts w:ascii="FangSong" w:hAnsi="FangSong" w:eastAsia="FangSong" w:cs="SimSun"/>
          <w:kern w:val="0"/>
          <w:sz w:val="32"/>
          <w:szCs w:val="32"/>
        </w:rPr>
      </w:pPr>
    </w:p>
    <w:p>
      <w:pPr>
        <w:spacing w:line="560" w:lineRule="exact"/>
        <w:jc w:val="left"/>
        <w:rPr>
          <w:rFonts w:ascii="FangSong" w:hAnsi="FangSong" w:eastAsia="FangSong" w:cs="SimSun"/>
          <w:kern w:val="0"/>
          <w:sz w:val="24"/>
          <w:szCs w:val="24"/>
        </w:rPr>
      </w:pPr>
    </w:p>
    <w:p>
      <w:pPr>
        <w:spacing w:line="560" w:lineRule="exact"/>
        <w:jc w:val="left"/>
        <w:rPr>
          <w:rFonts w:ascii="FangSong" w:hAnsi="FangSong" w:eastAsia="FangSong" w:cs="SimSun"/>
          <w:kern w:val="0"/>
          <w:sz w:val="24"/>
          <w:szCs w:val="24"/>
        </w:rPr>
      </w:pPr>
    </w:p>
    <w:p>
      <w:pPr>
        <w:spacing w:line="560" w:lineRule="exact"/>
        <w:jc w:val="left"/>
        <w:rPr>
          <w:rFonts w:ascii="FangSong" w:hAnsi="FangSong" w:eastAsia="FangSong" w:cs="SimSun"/>
          <w:kern w:val="0"/>
          <w:sz w:val="24"/>
          <w:szCs w:val="24"/>
        </w:rPr>
      </w:pPr>
    </w:p>
    <w:p>
      <w:pPr>
        <w:spacing w:line="560" w:lineRule="exact"/>
        <w:jc w:val="left"/>
        <w:rPr>
          <w:rFonts w:ascii="FangSong" w:hAnsi="FangSong" w:eastAsia="FangSong" w:cs="SimSun"/>
          <w:kern w:val="0"/>
          <w:sz w:val="24"/>
          <w:szCs w:val="24"/>
        </w:rPr>
      </w:pPr>
    </w:p>
    <w:p>
      <w:pPr>
        <w:spacing w:line="560" w:lineRule="exact"/>
        <w:jc w:val="left"/>
        <w:rPr>
          <w:rFonts w:ascii="FangSong" w:hAnsi="FangSong" w:eastAsia="FangSong" w:cs="SimSun"/>
          <w:kern w:val="0"/>
          <w:sz w:val="24"/>
          <w:szCs w:val="24"/>
        </w:rPr>
      </w:pPr>
    </w:p>
    <w:p>
      <w:pPr>
        <w:spacing w:line="560" w:lineRule="exact"/>
        <w:jc w:val="left"/>
        <w:rPr>
          <w:rFonts w:ascii="FangSong" w:hAnsi="FangSong" w:eastAsia="FangSong" w:cs="SimSun"/>
          <w:kern w:val="0"/>
          <w:sz w:val="24"/>
          <w:szCs w:val="24"/>
        </w:rPr>
      </w:pPr>
    </w:p>
    <w:p>
      <w:pPr>
        <w:spacing w:line="560" w:lineRule="exact"/>
        <w:jc w:val="left"/>
        <w:rPr>
          <w:rFonts w:ascii="FangSong" w:hAnsi="FangSong" w:eastAsia="FangSong" w:cs="SimSun"/>
          <w:kern w:val="0"/>
          <w:sz w:val="24"/>
          <w:szCs w:val="24"/>
        </w:rPr>
      </w:pPr>
    </w:p>
    <w:p>
      <w:pPr>
        <w:spacing w:line="560" w:lineRule="exact"/>
        <w:jc w:val="left"/>
        <w:rPr>
          <w:rFonts w:ascii="FangSong" w:hAnsi="FangSong" w:eastAsia="FangSong" w:cs="SimSun"/>
          <w:kern w:val="0"/>
          <w:sz w:val="24"/>
          <w:szCs w:val="24"/>
        </w:rPr>
      </w:pPr>
    </w:p>
    <w:p>
      <w:pPr>
        <w:spacing w:line="560" w:lineRule="exact"/>
        <w:jc w:val="left"/>
        <w:rPr>
          <w:rFonts w:ascii="FangSong" w:hAnsi="FangSong" w:eastAsia="FangSong" w:cs="SimSun"/>
          <w:kern w:val="0"/>
          <w:sz w:val="24"/>
          <w:szCs w:val="24"/>
        </w:rPr>
      </w:pPr>
    </w:p>
    <w:p>
      <w:pPr>
        <w:spacing w:line="560" w:lineRule="exact"/>
        <w:jc w:val="left"/>
        <w:rPr>
          <w:rFonts w:ascii="FangSong" w:hAnsi="FangSong" w:eastAsia="FangSong" w:cs="SimSun"/>
          <w:kern w:val="0"/>
          <w:sz w:val="24"/>
          <w:szCs w:val="24"/>
        </w:rPr>
      </w:pPr>
    </w:p>
    <w:p>
      <w:pPr>
        <w:spacing w:line="560" w:lineRule="exact"/>
        <w:jc w:val="left"/>
        <w:rPr>
          <w:rFonts w:ascii="FangSong" w:hAnsi="FangSong" w:eastAsia="FangSong" w:cs="SimSun"/>
          <w:kern w:val="0"/>
          <w:sz w:val="24"/>
          <w:szCs w:val="24"/>
        </w:rPr>
      </w:pPr>
    </w:p>
    <w:p>
      <w:pPr>
        <w:spacing w:line="560" w:lineRule="exact"/>
        <w:jc w:val="left"/>
        <w:rPr>
          <w:rFonts w:ascii="FangSong" w:hAnsi="FangSong" w:eastAsia="FangSong" w:cs="SimSun"/>
          <w:kern w:val="0"/>
          <w:sz w:val="24"/>
          <w:szCs w:val="24"/>
        </w:rPr>
      </w:pPr>
      <w:bookmarkStart w:id="0" w:name="_GoBack"/>
      <w:bookmarkEnd w:id="0"/>
    </w:p>
    <w:p>
      <w:pPr>
        <w:spacing w:line="560" w:lineRule="exact"/>
        <w:jc w:val="left"/>
        <w:rPr>
          <w:rFonts w:ascii="FangSong" w:hAnsi="FangSong" w:eastAsia="FangSong" w:cs="SimSun"/>
          <w:kern w:val="0"/>
          <w:sz w:val="24"/>
          <w:szCs w:val="24"/>
        </w:rPr>
      </w:pPr>
    </w:p>
    <w:p>
      <w:pPr>
        <w:spacing w:line="560" w:lineRule="exact"/>
        <w:jc w:val="left"/>
        <w:rPr>
          <w:rFonts w:ascii="FangSong" w:hAnsi="FangSong" w:eastAsia="FangSong" w:cs="SimSun"/>
          <w:kern w:val="0"/>
          <w:sz w:val="24"/>
          <w:szCs w:val="24"/>
        </w:rPr>
      </w:pPr>
      <w:r>
        <w:rPr>
          <w:rFonts w:hint="eastAsia" w:ascii="FangSong" w:hAnsi="FangSong" w:eastAsia="FangSong" w:cs="SimSun"/>
          <w:kern w:val="0"/>
          <w:sz w:val="28"/>
          <w:szCs w:val="28"/>
        </w:rPr>
        <w:t>附件</w:t>
      </w:r>
    </w:p>
    <w:p>
      <w:pPr>
        <w:spacing w:line="560" w:lineRule="exact"/>
        <w:jc w:val="center"/>
        <w:rPr>
          <w:rFonts w:ascii="FangSong" w:hAnsi="FangSong" w:eastAsia="FangSong" w:cs="SimSun"/>
          <w:color w:val="000000" w:themeColor="text1"/>
          <w:kern w:val="0"/>
          <w:sz w:val="32"/>
          <w:szCs w:val="32"/>
        </w:rPr>
      </w:pPr>
      <w:r>
        <w:rPr>
          <w:rFonts w:hint="eastAsia"/>
          <w:b/>
          <w:sz w:val="32"/>
          <w:szCs w:val="32"/>
        </w:rPr>
        <w:t>陕西省图书馆专业技术人员继续教育基地培训报名回执表</w:t>
      </w:r>
    </w:p>
    <w:p>
      <w:pPr>
        <w:spacing w:line="360" w:lineRule="auto"/>
        <w:ind w:firstLine="472" w:firstLineChars="196"/>
        <w:jc w:val="left"/>
        <w:rPr>
          <w:b/>
          <w:sz w:val="24"/>
          <w:szCs w:val="24"/>
        </w:rPr>
      </w:pPr>
    </w:p>
    <w:tbl>
      <w:tblPr>
        <w:tblStyle w:val="10"/>
        <w:tblpPr w:leftFromText="180" w:rightFromText="180" w:vertAnchor="text" w:horzAnchor="margin" w:tblpY="38"/>
        <w:tblW w:w="969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75"/>
        <w:gridCol w:w="1268"/>
        <w:gridCol w:w="847"/>
        <w:gridCol w:w="847"/>
        <w:gridCol w:w="2535"/>
        <w:gridCol w:w="1410"/>
        <w:gridCol w:w="14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96" w:hRule="atLeast"/>
        </w:trPr>
        <w:tc>
          <w:tcPr>
            <w:tcW w:w="1375" w:type="dxa"/>
            <w:vAlign w:val="center"/>
          </w:tcPr>
          <w:p>
            <w:pPr>
              <w:spacing w:afterLines="50"/>
              <w:jc w:val="center"/>
              <w:rPr>
                <w:b/>
                <w:sz w:val="24"/>
                <w:szCs w:val="24"/>
              </w:rPr>
            </w:pPr>
            <w:r>
              <w:rPr>
                <w:b/>
                <w:sz w:val="24"/>
                <w:szCs w:val="24"/>
              </w:rPr>
              <w:t>培训课程</w:t>
            </w:r>
          </w:p>
        </w:tc>
        <w:tc>
          <w:tcPr>
            <w:tcW w:w="1268" w:type="dxa"/>
            <w:vAlign w:val="center"/>
          </w:tcPr>
          <w:p>
            <w:pPr>
              <w:spacing w:afterLines="50"/>
              <w:jc w:val="center"/>
              <w:rPr>
                <w:b/>
                <w:sz w:val="24"/>
                <w:szCs w:val="24"/>
              </w:rPr>
            </w:pPr>
            <w:r>
              <w:rPr>
                <w:b/>
                <w:sz w:val="24"/>
                <w:szCs w:val="24"/>
              </w:rPr>
              <w:t>单位名称</w:t>
            </w:r>
          </w:p>
        </w:tc>
        <w:tc>
          <w:tcPr>
            <w:tcW w:w="847" w:type="dxa"/>
            <w:vAlign w:val="center"/>
          </w:tcPr>
          <w:p>
            <w:pPr>
              <w:spacing w:afterLines="50"/>
              <w:jc w:val="center"/>
              <w:rPr>
                <w:b/>
                <w:sz w:val="24"/>
                <w:szCs w:val="24"/>
              </w:rPr>
            </w:pPr>
            <w:r>
              <w:rPr>
                <w:b/>
                <w:sz w:val="24"/>
                <w:szCs w:val="24"/>
              </w:rPr>
              <w:t>姓名</w:t>
            </w:r>
          </w:p>
        </w:tc>
        <w:tc>
          <w:tcPr>
            <w:tcW w:w="847" w:type="dxa"/>
            <w:vAlign w:val="center"/>
          </w:tcPr>
          <w:p>
            <w:pPr>
              <w:spacing w:afterLines="50"/>
              <w:jc w:val="center"/>
              <w:rPr>
                <w:b/>
                <w:sz w:val="24"/>
                <w:szCs w:val="24"/>
              </w:rPr>
            </w:pPr>
            <w:r>
              <w:rPr>
                <w:b/>
                <w:sz w:val="24"/>
                <w:szCs w:val="24"/>
              </w:rPr>
              <w:t>性别</w:t>
            </w:r>
          </w:p>
        </w:tc>
        <w:tc>
          <w:tcPr>
            <w:tcW w:w="2535" w:type="dxa"/>
            <w:vAlign w:val="center"/>
          </w:tcPr>
          <w:p>
            <w:pPr>
              <w:spacing w:afterLines="50"/>
              <w:jc w:val="center"/>
              <w:rPr>
                <w:b/>
                <w:sz w:val="24"/>
                <w:szCs w:val="24"/>
              </w:rPr>
            </w:pPr>
            <w:r>
              <w:rPr>
                <w:b/>
                <w:sz w:val="24"/>
                <w:szCs w:val="24"/>
              </w:rPr>
              <w:t>继续教育证书管理号</w:t>
            </w:r>
          </w:p>
        </w:tc>
        <w:tc>
          <w:tcPr>
            <w:tcW w:w="1410" w:type="dxa"/>
            <w:vAlign w:val="center"/>
          </w:tcPr>
          <w:p>
            <w:pPr>
              <w:spacing w:afterLines="50"/>
              <w:jc w:val="center"/>
              <w:rPr>
                <w:b/>
                <w:sz w:val="24"/>
                <w:szCs w:val="24"/>
              </w:rPr>
            </w:pPr>
            <w:r>
              <w:rPr>
                <w:b/>
                <w:sz w:val="24"/>
                <w:szCs w:val="24"/>
              </w:rPr>
              <w:t>身份证号</w:t>
            </w:r>
          </w:p>
        </w:tc>
        <w:tc>
          <w:tcPr>
            <w:tcW w:w="1409" w:type="dxa"/>
            <w:vAlign w:val="center"/>
          </w:tcPr>
          <w:p>
            <w:pPr>
              <w:spacing w:afterLines="50"/>
              <w:jc w:val="center"/>
              <w:rPr>
                <w:b/>
                <w:sz w:val="24"/>
                <w:szCs w:val="24"/>
              </w:rPr>
            </w:pPr>
            <w:r>
              <w:rPr>
                <w:b/>
                <w:sz w:val="24"/>
                <w:szCs w:val="24"/>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96" w:hRule="atLeast"/>
        </w:trPr>
        <w:tc>
          <w:tcPr>
            <w:tcW w:w="1375" w:type="dxa"/>
          </w:tcPr>
          <w:p>
            <w:pPr>
              <w:spacing w:afterLines="50"/>
              <w:jc w:val="center"/>
              <w:rPr>
                <w:b/>
                <w:sz w:val="24"/>
                <w:szCs w:val="24"/>
              </w:rPr>
            </w:pPr>
          </w:p>
        </w:tc>
        <w:tc>
          <w:tcPr>
            <w:tcW w:w="1268" w:type="dxa"/>
          </w:tcPr>
          <w:p>
            <w:pPr>
              <w:spacing w:afterLines="50"/>
              <w:jc w:val="center"/>
              <w:rPr>
                <w:b/>
                <w:sz w:val="24"/>
                <w:szCs w:val="24"/>
              </w:rPr>
            </w:pPr>
          </w:p>
        </w:tc>
        <w:tc>
          <w:tcPr>
            <w:tcW w:w="847" w:type="dxa"/>
          </w:tcPr>
          <w:p>
            <w:pPr>
              <w:spacing w:afterLines="50"/>
              <w:jc w:val="center"/>
              <w:rPr>
                <w:b/>
                <w:sz w:val="24"/>
                <w:szCs w:val="24"/>
              </w:rPr>
            </w:pPr>
          </w:p>
        </w:tc>
        <w:tc>
          <w:tcPr>
            <w:tcW w:w="847" w:type="dxa"/>
          </w:tcPr>
          <w:p>
            <w:pPr>
              <w:spacing w:afterLines="50"/>
              <w:jc w:val="center"/>
              <w:rPr>
                <w:b/>
                <w:sz w:val="24"/>
                <w:szCs w:val="24"/>
              </w:rPr>
            </w:pPr>
          </w:p>
        </w:tc>
        <w:tc>
          <w:tcPr>
            <w:tcW w:w="2535" w:type="dxa"/>
          </w:tcPr>
          <w:p>
            <w:pPr>
              <w:spacing w:afterLines="50"/>
              <w:jc w:val="center"/>
              <w:rPr>
                <w:b/>
                <w:sz w:val="24"/>
                <w:szCs w:val="24"/>
              </w:rPr>
            </w:pPr>
          </w:p>
        </w:tc>
        <w:tc>
          <w:tcPr>
            <w:tcW w:w="1410" w:type="dxa"/>
          </w:tcPr>
          <w:p>
            <w:pPr>
              <w:spacing w:afterLines="50"/>
              <w:jc w:val="center"/>
              <w:rPr>
                <w:b/>
                <w:sz w:val="24"/>
                <w:szCs w:val="24"/>
              </w:rPr>
            </w:pPr>
          </w:p>
        </w:tc>
        <w:tc>
          <w:tcPr>
            <w:tcW w:w="1409" w:type="dxa"/>
          </w:tcPr>
          <w:p>
            <w:pPr>
              <w:spacing w:afterLines="50"/>
              <w:jc w:val="center"/>
              <w:rPr>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96" w:hRule="atLeast"/>
        </w:trPr>
        <w:tc>
          <w:tcPr>
            <w:tcW w:w="1375" w:type="dxa"/>
          </w:tcPr>
          <w:p>
            <w:pPr>
              <w:spacing w:afterLines="50"/>
              <w:jc w:val="center"/>
              <w:rPr>
                <w:b/>
                <w:sz w:val="24"/>
                <w:szCs w:val="24"/>
              </w:rPr>
            </w:pPr>
          </w:p>
        </w:tc>
        <w:tc>
          <w:tcPr>
            <w:tcW w:w="1268" w:type="dxa"/>
          </w:tcPr>
          <w:p>
            <w:pPr>
              <w:spacing w:afterLines="50"/>
              <w:jc w:val="center"/>
              <w:rPr>
                <w:b/>
                <w:sz w:val="24"/>
                <w:szCs w:val="24"/>
              </w:rPr>
            </w:pPr>
          </w:p>
        </w:tc>
        <w:tc>
          <w:tcPr>
            <w:tcW w:w="847" w:type="dxa"/>
          </w:tcPr>
          <w:p>
            <w:pPr>
              <w:spacing w:afterLines="50"/>
              <w:jc w:val="center"/>
              <w:rPr>
                <w:b/>
                <w:sz w:val="24"/>
                <w:szCs w:val="24"/>
              </w:rPr>
            </w:pPr>
          </w:p>
        </w:tc>
        <w:tc>
          <w:tcPr>
            <w:tcW w:w="847" w:type="dxa"/>
          </w:tcPr>
          <w:p>
            <w:pPr>
              <w:spacing w:afterLines="50"/>
              <w:jc w:val="center"/>
              <w:rPr>
                <w:b/>
                <w:sz w:val="24"/>
                <w:szCs w:val="24"/>
              </w:rPr>
            </w:pPr>
          </w:p>
        </w:tc>
        <w:tc>
          <w:tcPr>
            <w:tcW w:w="2535" w:type="dxa"/>
          </w:tcPr>
          <w:p>
            <w:pPr>
              <w:spacing w:afterLines="50"/>
              <w:jc w:val="center"/>
              <w:rPr>
                <w:b/>
                <w:sz w:val="24"/>
                <w:szCs w:val="24"/>
              </w:rPr>
            </w:pPr>
          </w:p>
        </w:tc>
        <w:tc>
          <w:tcPr>
            <w:tcW w:w="1410" w:type="dxa"/>
          </w:tcPr>
          <w:p>
            <w:pPr>
              <w:spacing w:afterLines="50"/>
              <w:jc w:val="center"/>
              <w:rPr>
                <w:b/>
                <w:sz w:val="24"/>
                <w:szCs w:val="24"/>
              </w:rPr>
            </w:pPr>
          </w:p>
        </w:tc>
        <w:tc>
          <w:tcPr>
            <w:tcW w:w="1409" w:type="dxa"/>
          </w:tcPr>
          <w:p>
            <w:pPr>
              <w:spacing w:afterLines="50"/>
              <w:jc w:val="center"/>
              <w:rPr>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96" w:hRule="atLeast"/>
        </w:trPr>
        <w:tc>
          <w:tcPr>
            <w:tcW w:w="1375" w:type="dxa"/>
          </w:tcPr>
          <w:p>
            <w:pPr>
              <w:spacing w:afterLines="50"/>
              <w:jc w:val="center"/>
              <w:rPr>
                <w:b/>
                <w:sz w:val="24"/>
                <w:szCs w:val="24"/>
              </w:rPr>
            </w:pPr>
          </w:p>
        </w:tc>
        <w:tc>
          <w:tcPr>
            <w:tcW w:w="1268" w:type="dxa"/>
          </w:tcPr>
          <w:p>
            <w:pPr>
              <w:spacing w:afterLines="50"/>
              <w:jc w:val="center"/>
              <w:rPr>
                <w:b/>
                <w:sz w:val="24"/>
                <w:szCs w:val="24"/>
              </w:rPr>
            </w:pPr>
          </w:p>
        </w:tc>
        <w:tc>
          <w:tcPr>
            <w:tcW w:w="847" w:type="dxa"/>
          </w:tcPr>
          <w:p>
            <w:pPr>
              <w:spacing w:afterLines="50"/>
              <w:jc w:val="center"/>
              <w:rPr>
                <w:b/>
                <w:sz w:val="24"/>
                <w:szCs w:val="24"/>
              </w:rPr>
            </w:pPr>
          </w:p>
        </w:tc>
        <w:tc>
          <w:tcPr>
            <w:tcW w:w="847" w:type="dxa"/>
          </w:tcPr>
          <w:p>
            <w:pPr>
              <w:spacing w:afterLines="50"/>
              <w:jc w:val="center"/>
              <w:rPr>
                <w:b/>
                <w:sz w:val="24"/>
                <w:szCs w:val="24"/>
              </w:rPr>
            </w:pPr>
          </w:p>
        </w:tc>
        <w:tc>
          <w:tcPr>
            <w:tcW w:w="2535" w:type="dxa"/>
          </w:tcPr>
          <w:p>
            <w:pPr>
              <w:spacing w:afterLines="50"/>
              <w:jc w:val="center"/>
              <w:rPr>
                <w:b/>
                <w:sz w:val="24"/>
                <w:szCs w:val="24"/>
              </w:rPr>
            </w:pPr>
          </w:p>
        </w:tc>
        <w:tc>
          <w:tcPr>
            <w:tcW w:w="1410" w:type="dxa"/>
          </w:tcPr>
          <w:p>
            <w:pPr>
              <w:spacing w:afterLines="50"/>
              <w:jc w:val="center"/>
              <w:rPr>
                <w:b/>
                <w:sz w:val="24"/>
                <w:szCs w:val="24"/>
              </w:rPr>
            </w:pPr>
          </w:p>
        </w:tc>
        <w:tc>
          <w:tcPr>
            <w:tcW w:w="1409" w:type="dxa"/>
          </w:tcPr>
          <w:p>
            <w:pPr>
              <w:spacing w:afterLines="50"/>
              <w:jc w:val="center"/>
              <w:rPr>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96" w:hRule="atLeast"/>
        </w:trPr>
        <w:tc>
          <w:tcPr>
            <w:tcW w:w="1375" w:type="dxa"/>
          </w:tcPr>
          <w:p>
            <w:pPr>
              <w:spacing w:afterLines="50"/>
              <w:jc w:val="center"/>
              <w:rPr>
                <w:b/>
                <w:sz w:val="24"/>
                <w:szCs w:val="24"/>
              </w:rPr>
            </w:pPr>
          </w:p>
        </w:tc>
        <w:tc>
          <w:tcPr>
            <w:tcW w:w="1268" w:type="dxa"/>
          </w:tcPr>
          <w:p>
            <w:pPr>
              <w:spacing w:afterLines="50"/>
              <w:jc w:val="center"/>
              <w:rPr>
                <w:b/>
                <w:sz w:val="24"/>
                <w:szCs w:val="24"/>
              </w:rPr>
            </w:pPr>
          </w:p>
        </w:tc>
        <w:tc>
          <w:tcPr>
            <w:tcW w:w="847" w:type="dxa"/>
          </w:tcPr>
          <w:p>
            <w:pPr>
              <w:spacing w:afterLines="50"/>
              <w:jc w:val="center"/>
              <w:rPr>
                <w:b/>
                <w:sz w:val="24"/>
                <w:szCs w:val="24"/>
              </w:rPr>
            </w:pPr>
          </w:p>
        </w:tc>
        <w:tc>
          <w:tcPr>
            <w:tcW w:w="847" w:type="dxa"/>
          </w:tcPr>
          <w:p>
            <w:pPr>
              <w:spacing w:afterLines="50"/>
              <w:jc w:val="center"/>
              <w:rPr>
                <w:b/>
                <w:sz w:val="24"/>
                <w:szCs w:val="24"/>
              </w:rPr>
            </w:pPr>
          </w:p>
        </w:tc>
        <w:tc>
          <w:tcPr>
            <w:tcW w:w="2535" w:type="dxa"/>
          </w:tcPr>
          <w:p>
            <w:pPr>
              <w:spacing w:afterLines="50"/>
              <w:jc w:val="center"/>
              <w:rPr>
                <w:b/>
                <w:sz w:val="24"/>
                <w:szCs w:val="24"/>
              </w:rPr>
            </w:pPr>
          </w:p>
        </w:tc>
        <w:tc>
          <w:tcPr>
            <w:tcW w:w="1410" w:type="dxa"/>
          </w:tcPr>
          <w:p>
            <w:pPr>
              <w:spacing w:afterLines="50"/>
              <w:jc w:val="center"/>
              <w:rPr>
                <w:b/>
                <w:sz w:val="24"/>
                <w:szCs w:val="24"/>
              </w:rPr>
            </w:pPr>
          </w:p>
        </w:tc>
        <w:tc>
          <w:tcPr>
            <w:tcW w:w="1409" w:type="dxa"/>
          </w:tcPr>
          <w:p>
            <w:pPr>
              <w:spacing w:afterLines="50"/>
              <w:jc w:val="center"/>
              <w:rPr>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96" w:hRule="atLeast"/>
        </w:trPr>
        <w:tc>
          <w:tcPr>
            <w:tcW w:w="1375" w:type="dxa"/>
          </w:tcPr>
          <w:p>
            <w:pPr>
              <w:spacing w:afterLines="50"/>
              <w:jc w:val="center"/>
              <w:rPr>
                <w:b/>
                <w:sz w:val="24"/>
                <w:szCs w:val="24"/>
              </w:rPr>
            </w:pPr>
          </w:p>
        </w:tc>
        <w:tc>
          <w:tcPr>
            <w:tcW w:w="1268" w:type="dxa"/>
          </w:tcPr>
          <w:p>
            <w:pPr>
              <w:spacing w:afterLines="50"/>
              <w:jc w:val="center"/>
              <w:rPr>
                <w:b/>
                <w:sz w:val="24"/>
                <w:szCs w:val="24"/>
              </w:rPr>
            </w:pPr>
          </w:p>
        </w:tc>
        <w:tc>
          <w:tcPr>
            <w:tcW w:w="847" w:type="dxa"/>
          </w:tcPr>
          <w:p>
            <w:pPr>
              <w:spacing w:afterLines="50"/>
              <w:jc w:val="center"/>
              <w:rPr>
                <w:b/>
                <w:sz w:val="24"/>
                <w:szCs w:val="24"/>
              </w:rPr>
            </w:pPr>
          </w:p>
        </w:tc>
        <w:tc>
          <w:tcPr>
            <w:tcW w:w="847" w:type="dxa"/>
          </w:tcPr>
          <w:p>
            <w:pPr>
              <w:spacing w:afterLines="50"/>
              <w:jc w:val="center"/>
              <w:rPr>
                <w:b/>
                <w:sz w:val="24"/>
                <w:szCs w:val="24"/>
              </w:rPr>
            </w:pPr>
          </w:p>
        </w:tc>
        <w:tc>
          <w:tcPr>
            <w:tcW w:w="2535" w:type="dxa"/>
          </w:tcPr>
          <w:p>
            <w:pPr>
              <w:spacing w:afterLines="50"/>
              <w:jc w:val="center"/>
              <w:rPr>
                <w:b/>
                <w:sz w:val="24"/>
                <w:szCs w:val="24"/>
              </w:rPr>
            </w:pPr>
          </w:p>
        </w:tc>
        <w:tc>
          <w:tcPr>
            <w:tcW w:w="1410" w:type="dxa"/>
          </w:tcPr>
          <w:p>
            <w:pPr>
              <w:spacing w:afterLines="50"/>
              <w:jc w:val="center"/>
              <w:rPr>
                <w:b/>
                <w:sz w:val="24"/>
                <w:szCs w:val="24"/>
              </w:rPr>
            </w:pPr>
          </w:p>
        </w:tc>
        <w:tc>
          <w:tcPr>
            <w:tcW w:w="1409" w:type="dxa"/>
          </w:tcPr>
          <w:p>
            <w:pPr>
              <w:spacing w:afterLines="50"/>
              <w:jc w:val="center"/>
              <w:rPr>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96" w:hRule="atLeast"/>
        </w:trPr>
        <w:tc>
          <w:tcPr>
            <w:tcW w:w="1375" w:type="dxa"/>
          </w:tcPr>
          <w:p>
            <w:pPr>
              <w:spacing w:afterLines="50"/>
              <w:jc w:val="center"/>
              <w:rPr>
                <w:b/>
                <w:sz w:val="24"/>
                <w:szCs w:val="24"/>
              </w:rPr>
            </w:pPr>
          </w:p>
        </w:tc>
        <w:tc>
          <w:tcPr>
            <w:tcW w:w="1268" w:type="dxa"/>
          </w:tcPr>
          <w:p>
            <w:pPr>
              <w:spacing w:afterLines="50"/>
              <w:jc w:val="center"/>
              <w:rPr>
                <w:b/>
                <w:sz w:val="24"/>
                <w:szCs w:val="24"/>
              </w:rPr>
            </w:pPr>
          </w:p>
        </w:tc>
        <w:tc>
          <w:tcPr>
            <w:tcW w:w="847" w:type="dxa"/>
          </w:tcPr>
          <w:p>
            <w:pPr>
              <w:spacing w:afterLines="50"/>
              <w:jc w:val="center"/>
              <w:rPr>
                <w:b/>
                <w:sz w:val="24"/>
                <w:szCs w:val="24"/>
              </w:rPr>
            </w:pPr>
          </w:p>
        </w:tc>
        <w:tc>
          <w:tcPr>
            <w:tcW w:w="847" w:type="dxa"/>
          </w:tcPr>
          <w:p>
            <w:pPr>
              <w:spacing w:afterLines="50"/>
              <w:jc w:val="center"/>
              <w:rPr>
                <w:b/>
                <w:sz w:val="24"/>
                <w:szCs w:val="24"/>
              </w:rPr>
            </w:pPr>
          </w:p>
        </w:tc>
        <w:tc>
          <w:tcPr>
            <w:tcW w:w="2535" w:type="dxa"/>
          </w:tcPr>
          <w:p>
            <w:pPr>
              <w:spacing w:afterLines="50"/>
              <w:jc w:val="center"/>
              <w:rPr>
                <w:b/>
                <w:sz w:val="24"/>
                <w:szCs w:val="24"/>
              </w:rPr>
            </w:pPr>
          </w:p>
        </w:tc>
        <w:tc>
          <w:tcPr>
            <w:tcW w:w="1410" w:type="dxa"/>
          </w:tcPr>
          <w:p>
            <w:pPr>
              <w:spacing w:afterLines="50"/>
              <w:jc w:val="center"/>
              <w:rPr>
                <w:b/>
                <w:sz w:val="24"/>
                <w:szCs w:val="24"/>
              </w:rPr>
            </w:pPr>
          </w:p>
        </w:tc>
        <w:tc>
          <w:tcPr>
            <w:tcW w:w="1409" w:type="dxa"/>
          </w:tcPr>
          <w:p>
            <w:pPr>
              <w:spacing w:afterLines="50"/>
              <w:jc w:val="center"/>
              <w:rPr>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96" w:hRule="atLeast"/>
        </w:trPr>
        <w:tc>
          <w:tcPr>
            <w:tcW w:w="1375" w:type="dxa"/>
          </w:tcPr>
          <w:p>
            <w:pPr>
              <w:spacing w:afterLines="50"/>
              <w:jc w:val="center"/>
              <w:rPr>
                <w:b/>
                <w:sz w:val="24"/>
                <w:szCs w:val="24"/>
              </w:rPr>
            </w:pPr>
          </w:p>
        </w:tc>
        <w:tc>
          <w:tcPr>
            <w:tcW w:w="1268" w:type="dxa"/>
          </w:tcPr>
          <w:p>
            <w:pPr>
              <w:spacing w:afterLines="50"/>
              <w:jc w:val="center"/>
              <w:rPr>
                <w:b/>
                <w:sz w:val="24"/>
                <w:szCs w:val="24"/>
              </w:rPr>
            </w:pPr>
          </w:p>
        </w:tc>
        <w:tc>
          <w:tcPr>
            <w:tcW w:w="847" w:type="dxa"/>
          </w:tcPr>
          <w:p>
            <w:pPr>
              <w:spacing w:afterLines="50"/>
              <w:jc w:val="center"/>
              <w:rPr>
                <w:b/>
                <w:sz w:val="24"/>
                <w:szCs w:val="24"/>
              </w:rPr>
            </w:pPr>
          </w:p>
        </w:tc>
        <w:tc>
          <w:tcPr>
            <w:tcW w:w="847" w:type="dxa"/>
          </w:tcPr>
          <w:p>
            <w:pPr>
              <w:spacing w:afterLines="50"/>
              <w:jc w:val="center"/>
              <w:rPr>
                <w:b/>
                <w:sz w:val="24"/>
                <w:szCs w:val="24"/>
              </w:rPr>
            </w:pPr>
          </w:p>
        </w:tc>
        <w:tc>
          <w:tcPr>
            <w:tcW w:w="2535" w:type="dxa"/>
          </w:tcPr>
          <w:p>
            <w:pPr>
              <w:spacing w:afterLines="50"/>
              <w:jc w:val="center"/>
              <w:rPr>
                <w:b/>
                <w:sz w:val="24"/>
                <w:szCs w:val="24"/>
              </w:rPr>
            </w:pPr>
          </w:p>
        </w:tc>
        <w:tc>
          <w:tcPr>
            <w:tcW w:w="1410" w:type="dxa"/>
          </w:tcPr>
          <w:p>
            <w:pPr>
              <w:spacing w:afterLines="50"/>
              <w:jc w:val="center"/>
              <w:rPr>
                <w:b/>
                <w:sz w:val="24"/>
                <w:szCs w:val="24"/>
              </w:rPr>
            </w:pPr>
          </w:p>
        </w:tc>
        <w:tc>
          <w:tcPr>
            <w:tcW w:w="1409" w:type="dxa"/>
          </w:tcPr>
          <w:p>
            <w:pPr>
              <w:spacing w:afterLines="50"/>
              <w:jc w:val="center"/>
              <w:rPr>
                <w:b/>
                <w:sz w:val="24"/>
                <w:szCs w:val="24"/>
              </w:rPr>
            </w:pPr>
          </w:p>
        </w:tc>
      </w:tr>
    </w:tbl>
    <w:p>
      <w:pPr>
        <w:spacing w:afterLines="50"/>
        <w:rPr>
          <w:b/>
          <w:sz w:val="24"/>
          <w:szCs w:val="24"/>
        </w:rPr>
      </w:pPr>
    </w:p>
    <w:sectPr>
      <w:headerReference r:id="rId3" w:type="default"/>
      <w:headerReference r:id="rId4" w:type="even"/>
      <w:pgSz w:w="11906" w:h="16838"/>
      <w:pgMar w:top="1531" w:right="1276" w:bottom="1531"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0000000000000000000"/>
    <w:charset w:val="86"/>
    <w:family w:val="script"/>
    <w:pitch w:val="default"/>
    <w:sig w:usb0="00000000" w:usb1="00000000" w:usb2="00000010" w:usb3="00000000" w:csb0="00040000" w:csb1="00000000"/>
  </w:font>
  <w:font w:name="FangSong">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rsids>
    <w:rsidRoot w:val="003523BE"/>
    <w:rsid w:val="000040EF"/>
    <w:rsid w:val="00020261"/>
    <w:rsid w:val="000408F5"/>
    <w:rsid w:val="00040D5A"/>
    <w:rsid w:val="0006597D"/>
    <w:rsid w:val="000676D8"/>
    <w:rsid w:val="00071B28"/>
    <w:rsid w:val="0009581A"/>
    <w:rsid w:val="000A16C6"/>
    <w:rsid w:val="000A1AF4"/>
    <w:rsid w:val="000A2DF4"/>
    <w:rsid w:val="000A6844"/>
    <w:rsid w:val="000A6E55"/>
    <w:rsid w:val="000B3C0B"/>
    <w:rsid w:val="000C46FA"/>
    <w:rsid w:val="000D53A7"/>
    <w:rsid w:val="000D61B3"/>
    <w:rsid w:val="000F4343"/>
    <w:rsid w:val="000F4913"/>
    <w:rsid w:val="000F7328"/>
    <w:rsid w:val="00102DFA"/>
    <w:rsid w:val="0012043A"/>
    <w:rsid w:val="00135D12"/>
    <w:rsid w:val="001417B8"/>
    <w:rsid w:val="0014671B"/>
    <w:rsid w:val="00152905"/>
    <w:rsid w:val="0016551E"/>
    <w:rsid w:val="00167D29"/>
    <w:rsid w:val="00173027"/>
    <w:rsid w:val="001841A8"/>
    <w:rsid w:val="00197CB7"/>
    <w:rsid w:val="001A0082"/>
    <w:rsid w:val="001B18B6"/>
    <w:rsid w:val="001B3392"/>
    <w:rsid w:val="001B6470"/>
    <w:rsid w:val="001B69FA"/>
    <w:rsid w:val="001C165A"/>
    <w:rsid w:val="001C5336"/>
    <w:rsid w:val="001D0B7B"/>
    <w:rsid w:val="001E319B"/>
    <w:rsid w:val="001E4306"/>
    <w:rsid w:val="001F142A"/>
    <w:rsid w:val="00203314"/>
    <w:rsid w:val="00203B9B"/>
    <w:rsid w:val="00210794"/>
    <w:rsid w:val="00233ADA"/>
    <w:rsid w:val="00234EE0"/>
    <w:rsid w:val="00245026"/>
    <w:rsid w:val="002A38E8"/>
    <w:rsid w:val="002A57D4"/>
    <w:rsid w:val="002B5DFA"/>
    <w:rsid w:val="002B7577"/>
    <w:rsid w:val="002C29ED"/>
    <w:rsid w:val="002C5166"/>
    <w:rsid w:val="002E2DC4"/>
    <w:rsid w:val="002E4854"/>
    <w:rsid w:val="002F0F24"/>
    <w:rsid w:val="002F174A"/>
    <w:rsid w:val="002F32E5"/>
    <w:rsid w:val="0030234E"/>
    <w:rsid w:val="0031068B"/>
    <w:rsid w:val="003106E6"/>
    <w:rsid w:val="003118BA"/>
    <w:rsid w:val="00311B3E"/>
    <w:rsid w:val="00317F7D"/>
    <w:rsid w:val="00320108"/>
    <w:rsid w:val="00322464"/>
    <w:rsid w:val="003276AE"/>
    <w:rsid w:val="0033003A"/>
    <w:rsid w:val="00342212"/>
    <w:rsid w:val="00351AEC"/>
    <w:rsid w:val="003523BE"/>
    <w:rsid w:val="00355166"/>
    <w:rsid w:val="00361E86"/>
    <w:rsid w:val="00373AA9"/>
    <w:rsid w:val="0037652F"/>
    <w:rsid w:val="00381ED9"/>
    <w:rsid w:val="003A245D"/>
    <w:rsid w:val="003A452E"/>
    <w:rsid w:val="003B03D6"/>
    <w:rsid w:val="003B0F97"/>
    <w:rsid w:val="003B4BC5"/>
    <w:rsid w:val="003B7BB3"/>
    <w:rsid w:val="003C2224"/>
    <w:rsid w:val="003D724C"/>
    <w:rsid w:val="003F11CF"/>
    <w:rsid w:val="003F36BE"/>
    <w:rsid w:val="003F520E"/>
    <w:rsid w:val="003F56C1"/>
    <w:rsid w:val="00411A7A"/>
    <w:rsid w:val="0041261D"/>
    <w:rsid w:val="00417971"/>
    <w:rsid w:val="00423734"/>
    <w:rsid w:val="00446461"/>
    <w:rsid w:val="0045697F"/>
    <w:rsid w:val="00471FE5"/>
    <w:rsid w:val="00475967"/>
    <w:rsid w:val="00475E78"/>
    <w:rsid w:val="00475EF7"/>
    <w:rsid w:val="00476BE4"/>
    <w:rsid w:val="00483EF6"/>
    <w:rsid w:val="004842BF"/>
    <w:rsid w:val="004972E1"/>
    <w:rsid w:val="004B0178"/>
    <w:rsid w:val="004B1742"/>
    <w:rsid w:val="004B75C7"/>
    <w:rsid w:val="004C52B5"/>
    <w:rsid w:val="004D3EC6"/>
    <w:rsid w:val="004E08F3"/>
    <w:rsid w:val="004E0AD9"/>
    <w:rsid w:val="004E0C03"/>
    <w:rsid w:val="004E4482"/>
    <w:rsid w:val="004F6DA2"/>
    <w:rsid w:val="00502E17"/>
    <w:rsid w:val="005039C9"/>
    <w:rsid w:val="005567F6"/>
    <w:rsid w:val="00573F11"/>
    <w:rsid w:val="005831BB"/>
    <w:rsid w:val="005918E3"/>
    <w:rsid w:val="005944DA"/>
    <w:rsid w:val="005A41F2"/>
    <w:rsid w:val="005B5619"/>
    <w:rsid w:val="005C01C6"/>
    <w:rsid w:val="005C470C"/>
    <w:rsid w:val="005D446C"/>
    <w:rsid w:val="005E16E2"/>
    <w:rsid w:val="005E6EDD"/>
    <w:rsid w:val="005F3452"/>
    <w:rsid w:val="005F4163"/>
    <w:rsid w:val="006118DB"/>
    <w:rsid w:val="006122AB"/>
    <w:rsid w:val="00631D8C"/>
    <w:rsid w:val="0063599C"/>
    <w:rsid w:val="00640E37"/>
    <w:rsid w:val="00647CCB"/>
    <w:rsid w:val="006517F6"/>
    <w:rsid w:val="00652E2B"/>
    <w:rsid w:val="006575C1"/>
    <w:rsid w:val="0066171C"/>
    <w:rsid w:val="006656C8"/>
    <w:rsid w:val="006731B8"/>
    <w:rsid w:val="00677037"/>
    <w:rsid w:val="006944E4"/>
    <w:rsid w:val="006A21F7"/>
    <w:rsid w:val="006A33D3"/>
    <w:rsid w:val="006B03B9"/>
    <w:rsid w:val="006B5AA0"/>
    <w:rsid w:val="006C424E"/>
    <w:rsid w:val="006C6E1D"/>
    <w:rsid w:val="006C74A1"/>
    <w:rsid w:val="006D1A1D"/>
    <w:rsid w:val="006E14B4"/>
    <w:rsid w:val="006E19BC"/>
    <w:rsid w:val="006E7DD5"/>
    <w:rsid w:val="006F074E"/>
    <w:rsid w:val="006F20A5"/>
    <w:rsid w:val="00701C7A"/>
    <w:rsid w:val="00701E0E"/>
    <w:rsid w:val="007050A5"/>
    <w:rsid w:val="00707ED4"/>
    <w:rsid w:val="00710F93"/>
    <w:rsid w:val="00712014"/>
    <w:rsid w:val="00716861"/>
    <w:rsid w:val="007222DC"/>
    <w:rsid w:val="00730345"/>
    <w:rsid w:val="00741AA9"/>
    <w:rsid w:val="00760BFB"/>
    <w:rsid w:val="00767DB3"/>
    <w:rsid w:val="00784F7B"/>
    <w:rsid w:val="00790455"/>
    <w:rsid w:val="00795CDA"/>
    <w:rsid w:val="007A54B5"/>
    <w:rsid w:val="007A62D4"/>
    <w:rsid w:val="007A6464"/>
    <w:rsid w:val="007C232D"/>
    <w:rsid w:val="007C25DA"/>
    <w:rsid w:val="007C3524"/>
    <w:rsid w:val="007D5367"/>
    <w:rsid w:val="007E4B70"/>
    <w:rsid w:val="007E66A7"/>
    <w:rsid w:val="007F0856"/>
    <w:rsid w:val="007F1EAF"/>
    <w:rsid w:val="007F41AA"/>
    <w:rsid w:val="00802131"/>
    <w:rsid w:val="00827ECD"/>
    <w:rsid w:val="00831CBE"/>
    <w:rsid w:val="00850B98"/>
    <w:rsid w:val="00880979"/>
    <w:rsid w:val="00894CD4"/>
    <w:rsid w:val="008969C1"/>
    <w:rsid w:val="00897175"/>
    <w:rsid w:val="008A7FE2"/>
    <w:rsid w:val="008B6BCD"/>
    <w:rsid w:val="008C0018"/>
    <w:rsid w:val="008C02C9"/>
    <w:rsid w:val="008C0CAD"/>
    <w:rsid w:val="008E1BAE"/>
    <w:rsid w:val="008E2008"/>
    <w:rsid w:val="008F173C"/>
    <w:rsid w:val="00900509"/>
    <w:rsid w:val="009113BF"/>
    <w:rsid w:val="00913F0B"/>
    <w:rsid w:val="00914B78"/>
    <w:rsid w:val="00921771"/>
    <w:rsid w:val="0092242A"/>
    <w:rsid w:val="00933BEE"/>
    <w:rsid w:val="009455DE"/>
    <w:rsid w:val="009544C1"/>
    <w:rsid w:val="00954E25"/>
    <w:rsid w:val="00970550"/>
    <w:rsid w:val="00971A94"/>
    <w:rsid w:val="00982D09"/>
    <w:rsid w:val="00993F64"/>
    <w:rsid w:val="009A3F4A"/>
    <w:rsid w:val="009A69DE"/>
    <w:rsid w:val="009A6A8F"/>
    <w:rsid w:val="009A71B4"/>
    <w:rsid w:val="009A72AE"/>
    <w:rsid w:val="009C2389"/>
    <w:rsid w:val="009C278A"/>
    <w:rsid w:val="009C564A"/>
    <w:rsid w:val="009E56ED"/>
    <w:rsid w:val="009E665B"/>
    <w:rsid w:val="009E6A62"/>
    <w:rsid w:val="009F2477"/>
    <w:rsid w:val="009F4FA1"/>
    <w:rsid w:val="00A01D21"/>
    <w:rsid w:val="00A055EC"/>
    <w:rsid w:val="00A0638C"/>
    <w:rsid w:val="00A13DE0"/>
    <w:rsid w:val="00A204D3"/>
    <w:rsid w:val="00A275E6"/>
    <w:rsid w:val="00A33259"/>
    <w:rsid w:val="00A36C95"/>
    <w:rsid w:val="00A37E9F"/>
    <w:rsid w:val="00A476C9"/>
    <w:rsid w:val="00A50D35"/>
    <w:rsid w:val="00A72A6F"/>
    <w:rsid w:val="00A732A1"/>
    <w:rsid w:val="00A750B1"/>
    <w:rsid w:val="00A82239"/>
    <w:rsid w:val="00A938B2"/>
    <w:rsid w:val="00A9470C"/>
    <w:rsid w:val="00A97CC1"/>
    <w:rsid w:val="00AA12CC"/>
    <w:rsid w:val="00AA76B5"/>
    <w:rsid w:val="00AA7C59"/>
    <w:rsid w:val="00AC05B1"/>
    <w:rsid w:val="00AD0FA1"/>
    <w:rsid w:val="00AD175B"/>
    <w:rsid w:val="00AE2538"/>
    <w:rsid w:val="00AE37D5"/>
    <w:rsid w:val="00AE3983"/>
    <w:rsid w:val="00AF2D44"/>
    <w:rsid w:val="00B01BA7"/>
    <w:rsid w:val="00B07E16"/>
    <w:rsid w:val="00B15FEB"/>
    <w:rsid w:val="00B27758"/>
    <w:rsid w:val="00B34982"/>
    <w:rsid w:val="00B43226"/>
    <w:rsid w:val="00B4373B"/>
    <w:rsid w:val="00B47890"/>
    <w:rsid w:val="00B55CB5"/>
    <w:rsid w:val="00B65C69"/>
    <w:rsid w:val="00B67409"/>
    <w:rsid w:val="00B8446D"/>
    <w:rsid w:val="00B854EF"/>
    <w:rsid w:val="00B9103C"/>
    <w:rsid w:val="00B94B23"/>
    <w:rsid w:val="00BA5D8B"/>
    <w:rsid w:val="00BA70D0"/>
    <w:rsid w:val="00BB0349"/>
    <w:rsid w:val="00BB3592"/>
    <w:rsid w:val="00BD0768"/>
    <w:rsid w:val="00BD1AAD"/>
    <w:rsid w:val="00BE2DF6"/>
    <w:rsid w:val="00BE2E48"/>
    <w:rsid w:val="00BF001F"/>
    <w:rsid w:val="00C101D3"/>
    <w:rsid w:val="00C352FE"/>
    <w:rsid w:val="00C3636C"/>
    <w:rsid w:val="00C40B02"/>
    <w:rsid w:val="00C44380"/>
    <w:rsid w:val="00C57C9C"/>
    <w:rsid w:val="00C64AD6"/>
    <w:rsid w:val="00C7005A"/>
    <w:rsid w:val="00C75D4F"/>
    <w:rsid w:val="00C8320A"/>
    <w:rsid w:val="00C9253F"/>
    <w:rsid w:val="00CA1675"/>
    <w:rsid w:val="00CA3B4C"/>
    <w:rsid w:val="00CA72DC"/>
    <w:rsid w:val="00CB7F08"/>
    <w:rsid w:val="00CC1615"/>
    <w:rsid w:val="00CC5DBC"/>
    <w:rsid w:val="00CE4B28"/>
    <w:rsid w:val="00CF2728"/>
    <w:rsid w:val="00CF39DB"/>
    <w:rsid w:val="00D02B1F"/>
    <w:rsid w:val="00D068A9"/>
    <w:rsid w:val="00D278A5"/>
    <w:rsid w:val="00D35747"/>
    <w:rsid w:val="00D37E03"/>
    <w:rsid w:val="00D4099C"/>
    <w:rsid w:val="00D43735"/>
    <w:rsid w:val="00D63935"/>
    <w:rsid w:val="00D64F6F"/>
    <w:rsid w:val="00D922CB"/>
    <w:rsid w:val="00D95B33"/>
    <w:rsid w:val="00D9636C"/>
    <w:rsid w:val="00DA0573"/>
    <w:rsid w:val="00DA0E48"/>
    <w:rsid w:val="00DA3F46"/>
    <w:rsid w:val="00DA7759"/>
    <w:rsid w:val="00DB34A9"/>
    <w:rsid w:val="00DC18DE"/>
    <w:rsid w:val="00DC516F"/>
    <w:rsid w:val="00DC748C"/>
    <w:rsid w:val="00DD26B9"/>
    <w:rsid w:val="00DF214F"/>
    <w:rsid w:val="00DF5A6F"/>
    <w:rsid w:val="00E16524"/>
    <w:rsid w:val="00E27956"/>
    <w:rsid w:val="00E4730C"/>
    <w:rsid w:val="00E62B8A"/>
    <w:rsid w:val="00E63D5D"/>
    <w:rsid w:val="00E740C4"/>
    <w:rsid w:val="00E75DF9"/>
    <w:rsid w:val="00E77A6C"/>
    <w:rsid w:val="00E84849"/>
    <w:rsid w:val="00EB3506"/>
    <w:rsid w:val="00EC1460"/>
    <w:rsid w:val="00EC2D29"/>
    <w:rsid w:val="00EC4897"/>
    <w:rsid w:val="00EC4BAD"/>
    <w:rsid w:val="00ED0AEB"/>
    <w:rsid w:val="00ED22E6"/>
    <w:rsid w:val="00ED4B29"/>
    <w:rsid w:val="00EE2F0F"/>
    <w:rsid w:val="00EE3935"/>
    <w:rsid w:val="00EE51FF"/>
    <w:rsid w:val="00EF26CA"/>
    <w:rsid w:val="00F019B1"/>
    <w:rsid w:val="00F02875"/>
    <w:rsid w:val="00F0349A"/>
    <w:rsid w:val="00F04638"/>
    <w:rsid w:val="00F04ECA"/>
    <w:rsid w:val="00F10879"/>
    <w:rsid w:val="00F16378"/>
    <w:rsid w:val="00F20564"/>
    <w:rsid w:val="00F21C65"/>
    <w:rsid w:val="00F270D7"/>
    <w:rsid w:val="00F30BE4"/>
    <w:rsid w:val="00F31AD8"/>
    <w:rsid w:val="00F56195"/>
    <w:rsid w:val="00F57D3E"/>
    <w:rsid w:val="00F64D32"/>
    <w:rsid w:val="00F70F08"/>
    <w:rsid w:val="00F76BE2"/>
    <w:rsid w:val="00F803E3"/>
    <w:rsid w:val="00F8084E"/>
    <w:rsid w:val="00F82E1F"/>
    <w:rsid w:val="00F9058A"/>
    <w:rsid w:val="00F92E7A"/>
    <w:rsid w:val="00F9720D"/>
    <w:rsid w:val="00FB264A"/>
    <w:rsid w:val="00FD414D"/>
    <w:rsid w:val="00FE272B"/>
    <w:rsid w:val="00FE6DCC"/>
    <w:rsid w:val="00FF4436"/>
    <w:rsid w:val="00FF5AF2"/>
    <w:rsid w:val="088537C5"/>
    <w:rsid w:val="11B83599"/>
    <w:rsid w:val="137D744B"/>
    <w:rsid w:val="1C353AAF"/>
    <w:rsid w:val="1CE828FC"/>
    <w:rsid w:val="2595488C"/>
    <w:rsid w:val="2A36380D"/>
    <w:rsid w:val="39BF4A33"/>
    <w:rsid w:val="404C076A"/>
    <w:rsid w:val="49466784"/>
    <w:rsid w:val="4CF1707E"/>
    <w:rsid w:val="7C3A7A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4"/>
    <w:unhideWhenUsed/>
    <w:uiPriority w:val="99"/>
    <w:pPr>
      <w:ind w:left="100" w:leftChars="2500"/>
    </w:pPr>
  </w:style>
  <w:style w:type="paragraph" w:styleId="3">
    <w:name w:val="Balloon Text"/>
    <w:basedOn w:val="1"/>
    <w:link w:val="15"/>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SimSun" w:hAnsi="SimSun" w:eastAsia="SimSun" w:cs="SimSun"/>
      <w:kern w:val="0"/>
      <w:sz w:val="24"/>
      <w:szCs w:val="24"/>
    </w:rPr>
  </w:style>
  <w:style w:type="character" w:styleId="8">
    <w:name w:val="Hyperlink"/>
    <w:basedOn w:val="7"/>
    <w:unhideWhenUsed/>
    <w:uiPriority w:val="99"/>
    <w:rPr>
      <w:color w:val="0000FF" w:themeColor="hyperlink"/>
      <w:u w:val="single"/>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1">
    <w:name w:val="列出段落1"/>
    <w:basedOn w:val="1"/>
    <w:qFormat/>
    <w:uiPriority w:val="34"/>
    <w:pPr>
      <w:ind w:firstLine="420" w:firstLineChars="200"/>
    </w:pPr>
  </w:style>
  <w:style w:type="character" w:customStyle="1" w:styleId="12">
    <w:name w:val="页眉 Char"/>
    <w:basedOn w:val="7"/>
    <w:link w:val="5"/>
    <w:semiHidden/>
    <w:qFormat/>
    <w:uiPriority w:val="99"/>
    <w:rPr>
      <w:sz w:val="18"/>
      <w:szCs w:val="18"/>
    </w:rPr>
  </w:style>
  <w:style w:type="character" w:customStyle="1" w:styleId="13">
    <w:name w:val="页脚 Char"/>
    <w:basedOn w:val="7"/>
    <w:link w:val="4"/>
    <w:semiHidden/>
    <w:uiPriority w:val="99"/>
    <w:rPr>
      <w:sz w:val="18"/>
      <w:szCs w:val="18"/>
    </w:rPr>
  </w:style>
  <w:style w:type="character" w:customStyle="1" w:styleId="14">
    <w:name w:val="日期 Char"/>
    <w:basedOn w:val="7"/>
    <w:link w:val="2"/>
    <w:semiHidden/>
    <w:uiPriority w:val="99"/>
  </w:style>
  <w:style w:type="character" w:customStyle="1" w:styleId="15">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C91BB0-8FC4-4CC2-89D5-55998CAC2E74}">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233</Words>
  <Characters>1330</Characters>
  <Lines>11</Lines>
  <Paragraphs>3</Paragraphs>
  <TotalTime>0</TotalTime>
  <ScaleCrop>false</ScaleCrop>
  <LinksUpToDate>false</LinksUpToDate>
  <CharactersWithSpaces>1560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2014-12-09T01:13:00Z</dcterms:created>
  <dc:creator>JP</dc:creator>
  <cp:lastModifiedBy>JP</cp:lastModifiedBy>
  <cp:lastPrinted>2015-04-09T01:39:00Z</cp:lastPrinted>
  <dcterms:modified xsi:type="dcterms:W3CDTF">2017-05-08T08:08:30Z</dcterms:modified>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