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94" w:rsidRDefault="00AC4C80" w:rsidP="00530EAC">
      <w:pPr>
        <w:widowControl/>
        <w:jc w:val="center"/>
        <w:rPr>
          <w:rFonts w:asciiTheme="majorEastAsia" w:eastAsiaTheme="majorEastAsia" w:hAnsiTheme="majorEastAsia" w:cs="宋体"/>
          <w:b/>
          <w:kern w:val="0"/>
          <w:sz w:val="30"/>
          <w:szCs w:val="30"/>
        </w:rPr>
      </w:pPr>
      <w:r>
        <w:rPr>
          <w:rFonts w:asciiTheme="majorEastAsia" w:eastAsiaTheme="majorEastAsia" w:hAnsiTheme="majorEastAsia" w:cs="宋体"/>
          <w:b/>
          <w:noProof/>
          <w:kern w:val="0"/>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pt;margin-top:-5.25pt;width:435.75pt;height:54.6pt;z-index:-251658240">
            <v:imagedata r:id="rId7" o:title=""/>
          </v:shape>
          <o:OLEObject Type="Embed" ProgID="CorelDRAW.Graphic.9" ShapeID="_x0000_s2050" DrawAspect="Content" ObjectID="_1523947368" r:id="rId8">
            <o:FieldCodes>\* MERGEFORMAT</o:FieldCodes>
          </o:OLEObject>
        </w:pict>
      </w:r>
    </w:p>
    <w:p w:rsidR="00670891" w:rsidRDefault="00670891" w:rsidP="00670891">
      <w:pPr>
        <w:pStyle w:val="a6"/>
        <w:spacing w:before="0" w:beforeAutospacing="0" w:after="0" w:afterAutospacing="0" w:line="360" w:lineRule="auto"/>
        <w:jc w:val="center"/>
        <w:rPr>
          <w:b/>
          <w:bCs/>
          <w:sz w:val="44"/>
        </w:rPr>
      </w:pPr>
      <w:r>
        <w:rPr>
          <w:rFonts w:hint="eastAsia"/>
          <w:b/>
          <w:bCs/>
          <w:sz w:val="44"/>
        </w:rPr>
        <w:t>陕 西 省 图 书 馆 学 会</w:t>
      </w:r>
    </w:p>
    <w:p w:rsidR="00670891" w:rsidRDefault="00670891" w:rsidP="00670891">
      <w:pPr>
        <w:pStyle w:val="a6"/>
        <w:spacing w:before="0" w:beforeAutospacing="0" w:after="0" w:afterAutospacing="0" w:line="360" w:lineRule="auto"/>
        <w:jc w:val="center"/>
        <w:rPr>
          <w:b/>
          <w:bCs/>
          <w:spacing w:val="20"/>
          <w:sz w:val="84"/>
        </w:rPr>
      </w:pPr>
      <w:r>
        <w:rPr>
          <w:rFonts w:hint="eastAsia"/>
          <w:b/>
          <w:bCs/>
          <w:spacing w:val="20"/>
          <w:sz w:val="84"/>
        </w:rPr>
        <w:t>工 作 通 讯</w:t>
      </w:r>
    </w:p>
    <w:p w:rsidR="00670891" w:rsidRDefault="00670891" w:rsidP="00670891">
      <w:pPr>
        <w:pStyle w:val="a6"/>
        <w:spacing w:before="0" w:beforeAutospacing="0" w:after="0" w:afterAutospacing="0" w:line="500" w:lineRule="exact"/>
        <w:jc w:val="center"/>
        <w:rPr>
          <w:b/>
          <w:bCs/>
          <w:spacing w:val="48"/>
          <w:sz w:val="48"/>
        </w:rPr>
      </w:pPr>
      <w:r>
        <w:rPr>
          <w:rFonts w:hint="eastAsia"/>
          <w:b/>
          <w:bCs/>
          <w:spacing w:val="48"/>
          <w:sz w:val="48"/>
        </w:rPr>
        <w:t>GONG ZUO TONG XUN</w:t>
      </w:r>
    </w:p>
    <w:p w:rsidR="00670891" w:rsidRDefault="00670891" w:rsidP="00670891">
      <w:pPr>
        <w:pStyle w:val="a6"/>
        <w:spacing w:before="0" w:beforeAutospacing="0" w:after="0" w:afterAutospacing="0" w:line="500" w:lineRule="exact"/>
        <w:jc w:val="center"/>
        <w:rPr>
          <w:b/>
          <w:sz w:val="28"/>
          <w:szCs w:val="28"/>
        </w:rPr>
      </w:pPr>
      <w:r>
        <w:rPr>
          <w:rFonts w:hint="eastAsia"/>
          <w:b/>
          <w:bCs/>
        </w:rPr>
        <w:t>201</w:t>
      </w:r>
      <w:r w:rsidR="00B512A5">
        <w:rPr>
          <w:rFonts w:hint="eastAsia"/>
          <w:b/>
          <w:bCs/>
        </w:rPr>
        <w:t>6</w:t>
      </w:r>
      <w:r>
        <w:rPr>
          <w:rFonts w:hint="eastAsia"/>
          <w:b/>
          <w:bCs/>
        </w:rPr>
        <w:t>年第</w:t>
      </w:r>
      <w:r w:rsidR="00DE2253">
        <w:rPr>
          <w:rFonts w:hint="eastAsia"/>
          <w:b/>
          <w:bCs/>
        </w:rPr>
        <w:t>2</w:t>
      </w:r>
      <w:r>
        <w:rPr>
          <w:rFonts w:hint="eastAsia"/>
          <w:b/>
          <w:bCs/>
        </w:rPr>
        <w:t>期（总第5</w:t>
      </w:r>
      <w:r w:rsidR="00DE2253">
        <w:rPr>
          <w:rFonts w:hint="eastAsia"/>
          <w:b/>
          <w:bCs/>
        </w:rPr>
        <w:t>2</w:t>
      </w:r>
      <w:r>
        <w:rPr>
          <w:rFonts w:hint="eastAsia"/>
          <w:b/>
          <w:bCs/>
        </w:rPr>
        <w:t>期）</w:t>
      </w:r>
    </w:p>
    <w:p w:rsidR="00670891" w:rsidRDefault="00670891" w:rsidP="00670891">
      <w:pPr>
        <w:pStyle w:val="a6"/>
        <w:spacing w:before="0" w:beforeAutospacing="0" w:after="0" w:afterAutospacing="0" w:line="500" w:lineRule="exact"/>
        <w:jc w:val="center"/>
        <w:rPr>
          <w:b/>
          <w:sz w:val="28"/>
          <w:szCs w:val="28"/>
        </w:rPr>
      </w:pPr>
      <w:r>
        <w:rPr>
          <w:rFonts w:hint="eastAsia"/>
          <w:b/>
          <w:sz w:val="28"/>
          <w:szCs w:val="28"/>
        </w:rPr>
        <w:t>（</w:t>
      </w:r>
      <w:r w:rsidR="000C48A3">
        <w:rPr>
          <w:rFonts w:hint="eastAsia"/>
          <w:b/>
          <w:sz w:val="28"/>
          <w:szCs w:val="28"/>
        </w:rPr>
        <w:t>世界读书日</w:t>
      </w:r>
      <w:r>
        <w:rPr>
          <w:rFonts w:hint="eastAsia"/>
          <w:b/>
          <w:sz w:val="28"/>
          <w:szCs w:val="28"/>
        </w:rPr>
        <w:t>）</w:t>
      </w:r>
    </w:p>
    <w:p w:rsidR="00A32DB5" w:rsidRDefault="00A32DB5" w:rsidP="00A32DB5">
      <w:pPr>
        <w:pStyle w:val="a6"/>
        <w:spacing w:before="0" w:beforeAutospacing="0" w:after="0" w:afterAutospacing="0" w:line="500" w:lineRule="exact"/>
        <w:jc w:val="center"/>
      </w:pPr>
      <w:r>
        <w:rPr>
          <w:rFonts w:hint="eastAsia"/>
        </w:rPr>
        <w:t xml:space="preserve">内部交流            </w:t>
      </w:r>
      <w:r w:rsidR="00E50B75">
        <w:rPr>
          <w:rFonts w:hint="eastAsia"/>
        </w:rPr>
        <w:t xml:space="preserve">                            2016</w:t>
      </w:r>
      <w:r>
        <w:rPr>
          <w:rFonts w:hint="eastAsia"/>
        </w:rPr>
        <w:t>年</w:t>
      </w:r>
      <w:r w:rsidR="00DE2253">
        <w:rPr>
          <w:rFonts w:hint="eastAsia"/>
        </w:rPr>
        <w:t>4</w:t>
      </w:r>
      <w:r>
        <w:rPr>
          <w:rFonts w:hint="eastAsia"/>
        </w:rPr>
        <w:t>月</w:t>
      </w:r>
    </w:p>
    <w:p w:rsidR="00A32DB5" w:rsidRDefault="00AC4C80" w:rsidP="00A32DB5">
      <w:pPr>
        <w:spacing w:line="360" w:lineRule="auto"/>
        <w:jc w:val="left"/>
        <w:rPr>
          <w:sz w:val="30"/>
          <w:szCs w:val="30"/>
        </w:rPr>
      </w:pPr>
      <w:r w:rsidRPr="00AC4C80">
        <w:rPr>
          <w:rFonts w:ascii="宋体" w:eastAsia="宋体" w:hAnsi="宋体"/>
        </w:rPr>
        <w:pict>
          <v:line id="_x0000_s2051" style="position:absolute;z-index:251660288" from="0,12.4pt" to="6in,12.4pt" strokeweight="4.5pt">
            <v:stroke linestyle="thickThin"/>
          </v:line>
        </w:pict>
      </w:r>
    </w:p>
    <w:p w:rsidR="009C7094" w:rsidRDefault="00EC2FFD" w:rsidP="00AE0FD8">
      <w:pPr>
        <w:widowControl/>
        <w:rPr>
          <w:rFonts w:ascii="Times New Roman" w:eastAsia="宋体" w:hAnsi="Times New Roman" w:cs="Times New Roman"/>
          <w:b/>
          <w:sz w:val="30"/>
          <w:szCs w:val="30"/>
        </w:rPr>
      </w:pPr>
      <w:r w:rsidRPr="000D085B">
        <w:rPr>
          <w:rFonts w:ascii="Times New Roman" w:eastAsia="宋体" w:hAnsi="Times New Roman" w:cs="Times New Roman" w:hint="eastAsia"/>
          <w:b/>
          <w:sz w:val="30"/>
          <w:szCs w:val="30"/>
        </w:rPr>
        <w:t>☆</w:t>
      </w:r>
      <w:r w:rsidR="00723E6F">
        <w:rPr>
          <w:rFonts w:asciiTheme="majorEastAsia" w:eastAsiaTheme="majorEastAsia" w:hAnsiTheme="majorEastAsia" w:cs="宋体" w:hint="eastAsia"/>
          <w:b/>
          <w:kern w:val="0"/>
          <w:sz w:val="30"/>
          <w:szCs w:val="30"/>
        </w:rPr>
        <w:t>陕西</w:t>
      </w:r>
      <w:r w:rsidRPr="000D085B">
        <w:rPr>
          <w:rFonts w:ascii="Times New Roman" w:eastAsia="宋体" w:hAnsi="Times New Roman" w:cs="Times New Roman" w:hint="eastAsia"/>
          <w:b/>
          <w:sz w:val="30"/>
          <w:szCs w:val="30"/>
        </w:rPr>
        <w:t>☆</w:t>
      </w:r>
    </w:p>
    <w:p w:rsidR="003B7BCF" w:rsidRDefault="00EF1569" w:rsidP="00AE0FD8">
      <w:pPr>
        <w:widowControl/>
        <w:rPr>
          <w:rFonts w:ascii="Times New Roman" w:eastAsia="宋体" w:hAnsi="Times New Roman" w:cs="Times New Roman"/>
          <w:b/>
          <w:sz w:val="30"/>
          <w:szCs w:val="30"/>
        </w:rPr>
      </w:pPr>
      <w:r>
        <w:rPr>
          <w:rFonts w:ascii="Times New Roman" w:eastAsia="宋体" w:hAnsi="Times New Roman" w:cs="Times New Roman"/>
          <w:b/>
          <w:noProof/>
          <w:sz w:val="30"/>
          <w:szCs w:val="30"/>
        </w:rPr>
        <w:drawing>
          <wp:inline distT="0" distB="0" distL="0" distR="0">
            <wp:extent cx="5554814" cy="5054704"/>
            <wp:effectExtent l="19050" t="0" r="7786" b="0"/>
            <wp:docPr id="17" name="图片 16" descr="dul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lala.jpg"/>
                    <pic:cNvPicPr/>
                  </pic:nvPicPr>
                  <pic:blipFill>
                    <a:blip r:embed="rId9" cstate="print"/>
                    <a:stretch>
                      <a:fillRect/>
                    </a:stretch>
                  </pic:blipFill>
                  <pic:spPr>
                    <a:xfrm>
                      <a:off x="0" y="0"/>
                      <a:ext cx="5570971" cy="5069406"/>
                    </a:xfrm>
                    <a:prstGeom prst="rect">
                      <a:avLst/>
                    </a:prstGeom>
                  </pic:spPr>
                </pic:pic>
              </a:graphicData>
            </a:graphic>
          </wp:inline>
        </w:drawing>
      </w:r>
    </w:p>
    <w:tbl>
      <w:tblPr>
        <w:tblW w:w="5000" w:type="pct"/>
        <w:tblCellSpacing w:w="0" w:type="dxa"/>
        <w:tblCellMar>
          <w:left w:w="0" w:type="dxa"/>
          <w:right w:w="0" w:type="dxa"/>
        </w:tblCellMar>
        <w:tblLook w:val="04A0"/>
      </w:tblPr>
      <w:tblGrid>
        <w:gridCol w:w="8306"/>
      </w:tblGrid>
      <w:tr w:rsidR="0055132B" w:rsidRPr="0055132B">
        <w:trPr>
          <w:tblCellSpacing w:w="0" w:type="dxa"/>
        </w:trPr>
        <w:tc>
          <w:tcPr>
            <w:tcW w:w="0" w:type="auto"/>
            <w:vAlign w:val="center"/>
            <w:hideMark/>
          </w:tcPr>
          <w:p w:rsidR="00E14CAA" w:rsidRPr="00E14CAA" w:rsidRDefault="00E14CAA" w:rsidP="00E14CAA">
            <w:pPr>
              <w:jc w:val="center"/>
              <w:rPr>
                <w:rFonts w:asciiTheme="majorEastAsia" w:eastAsiaTheme="majorEastAsia" w:hAnsiTheme="majorEastAsia" w:cs="宋体"/>
                <w:b/>
                <w:kern w:val="0"/>
                <w:sz w:val="30"/>
                <w:szCs w:val="30"/>
              </w:rPr>
            </w:pPr>
            <w:r w:rsidRPr="00E14CAA">
              <w:rPr>
                <w:rFonts w:asciiTheme="majorEastAsia" w:eastAsiaTheme="majorEastAsia" w:hAnsiTheme="majorEastAsia" w:cs="宋体" w:hint="eastAsia"/>
                <w:b/>
                <w:kern w:val="0"/>
                <w:sz w:val="30"/>
                <w:szCs w:val="30"/>
              </w:rPr>
              <w:lastRenderedPageBreak/>
              <w:t>西北工业大学</w:t>
            </w:r>
            <w:r w:rsidR="0055132B" w:rsidRPr="0055132B">
              <w:rPr>
                <w:rFonts w:asciiTheme="majorEastAsia" w:eastAsiaTheme="majorEastAsia" w:hAnsiTheme="majorEastAsia" w:cs="宋体" w:hint="eastAsia"/>
                <w:b/>
                <w:kern w:val="0"/>
                <w:sz w:val="30"/>
                <w:szCs w:val="30"/>
              </w:rPr>
              <w:t>图书馆启动2016年</w:t>
            </w:r>
          </w:p>
          <w:p w:rsidR="0055132B" w:rsidRPr="0055132B" w:rsidRDefault="0055132B" w:rsidP="00E14CAA">
            <w:pPr>
              <w:jc w:val="center"/>
              <w:rPr>
                <w:rFonts w:asciiTheme="minorEastAsia" w:hAnsiTheme="minorEastAsia"/>
                <w:szCs w:val="21"/>
              </w:rPr>
            </w:pPr>
            <w:r w:rsidRPr="0055132B">
              <w:rPr>
                <w:rFonts w:asciiTheme="majorEastAsia" w:eastAsiaTheme="majorEastAsia" w:hAnsiTheme="majorEastAsia" w:cs="宋体" w:hint="eastAsia"/>
                <w:b/>
                <w:kern w:val="0"/>
                <w:sz w:val="30"/>
                <w:szCs w:val="30"/>
              </w:rPr>
              <w:t>“4.23世界读书日”系列活动</w:t>
            </w:r>
          </w:p>
        </w:tc>
      </w:tr>
      <w:tr w:rsidR="0055132B" w:rsidRPr="0055132B">
        <w:trPr>
          <w:trHeight w:val="450"/>
          <w:tblCellSpacing w:w="0" w:type="dxa"/>
        </w:trPr>
        <w:tc>
          <w:tcPr>
            <w:tcW w:w="0" w:type="auto"/>
            <w:vAlign w:val="center"/>
            <w:hideMark/>
          </w:tcPr>
          <w:p w:rsidR="0055132B" w:rsidRPr="0055132B" w:rsidRDefault="0055132B" w:rsidP="00E14CAA">
            <w:pPr>
              <w:ind w:firstLineChars="200" w:firstLine="420"/>
              <w:rPr>
                <w:rFonts w:asciiTheme="minorEastAsia" w:hAnsiTheme="minorEastAsia"/>
                <w:szCs w:val="21"/>
              </w:rPr>
            </w:pPr>
          </w:p>
        </w:tc>
      </w:tr>
      <w:tr w:rsidR="0055132B" w:rsidRPr="0055132B">
        <w:trPr>
          <w:tblCellSpacing w:w="0" w:type="dxa"/>
        </w:trPr>
        <w:tc>
          <w:tcPr>
            <w:tcW w:w="0" w:type="auto"/>
            <w:vAlign w:val="center"/>
            <w:hideMark/>
          </w:tcPr>
          <w:p w:rsidR="0055132B" w:rsidRPr="0055132B" w:rsidRDefault="0055132B" w:rsidP="00E14CAA">
            <w:pPr>
              <w:ind w:firstLineChars="200" w:firstLine="420"/>
              <w:rPr>
                <w:rFonts w:asciiTheme="minorEastAsia" w:hAnsiTheme="minorEastAsia"/>
                <w:szCs w:val="21"/>
              </w:rPr>
            </w:pPr>
          </w:p>
        </w:tc>
      </w:tr>
      <w:tr w:rsidR="0055132B" w:rsidRPr="0055132B">
        <w:trPr>
          <w:tblCellSpacing w:w="0" w:type="dxa"/>
        </w:trPr>
        <w:tc>
          <w:tcPr>
            <w:tcW w:w="0" w:type="auto"/>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为弘扬尊重知识、崇尚文明的阅读理念，引导和鼓励同学们走进图书馆，养成良好的阅读习惯，进一步丰富校园文化生活，建设美丽书香校园，助力学校“双一流”建设，图书馆和党委宣传部在2016年“4.23世界读书日”来临之际，启动了以“书香浸润工大梦，阅读助推‘双一流’”为主题的 “4.23世界读书日”系列活动。4月23日上午10:00，将在长安校区图书馆举行启动仪式暨图粉嘉年华活动，欢迎广大读者积极参加。具体活动安排如下：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0"/>
              <w:gridCol w:w="1737"/>
              <w:gridCol w:w="1689"/>
              <w:gridCol w:w="1699"/>
              <w:gridCol w:w="2715"/>
            </w:tblGrid>
            <w:tr w:rsidR="0055132B" w:rsidRPr="0055132B" w:rsidTr="0055132B">
              <w:trPr>
                <w:tblCellSpacing w:w="0" w:type="dxa"/>
                <w:jc w:val="center"/>
              </w:trPr>
              <w:tc>
                <w:tcPr>
                  <w:tcW w:w="410"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 序号</w:t>
                  </w:r>
                </w:p>
              </w:tc>
              <w:tc>
                <w:tcPr>
                  <w:tcW w:w="1747"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活动主题</w:t>
                  </w:r>
                </w:p>
              </w:tc>
              <w:tc>
                <w:tcPr>
                  <w:tcW w:w="1691"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活动时间</w:t>
                  </w:r>
                </w:p>
              </w:tc>
              <w:tc>
                <w:tcPr>
                  <w:tcW w:w="1712"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活动地点</w:t>
                  </w:r>
                </w:p>
              </w:tc>
              <w:tc>
                <w:tcPr>
                  <w:tcW w:w="2730"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活动内容</w:t>
                  </w:r>
                </w:p>
              </w:tc>
            </w:tr>
            <w:tr w:rsidR="0055132B" w:rsidRPr="0055132B" w:rsidTr="0055132B">
              <w:trPr>
                <w:tblCellSpacing w:w="0" w:type="dxa"/>
                <w:jc w:val="center"/>
              </w:trPr>
              <w:tc>
                <w:tcPr>
                  <w:tcW w:w="410"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1</w:t>
                  </w:r>
                </w:p>
              </w:tc>
              <w:tc>
                <w:tcPr>
                  <w:tcW w:w="1747"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寻找最爱读书的西瓜子——2015年度优秀读者评选、“万方杯”信息检索大赛颁奖仪式</w:t>
                  </w:r>
                </w:p>
              </w:tc>
              <w:tc>
                <w:tcPr>
                  <w:tcW w:w="1691"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2016.4.23</w:t>
                  </w:r>
                </w:p>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（上午10：00）</w:t>
                  </w:r>
                </w:p>
              </w:tc>
              <w:tc>
                <w:tcPr>
                  <w:tcW w:w="1712"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长安校区图书馆</w:t>
                  </w:r>
                </w:p>
              </w:tc>
              <w:tc>
                <w:tcPr>
                  <w:tcW w:w="2730"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    发布2015年各项榜单，为“读霸”、“最爱读书西瓜子”、“文明西瓜子”、“最爱图书馆西瓜子”及第一届“万方杯”信息检索大赛获奖者颁奖。</w:t>
                  </w:r>
                </w:p>
              </w:tc>
            </w:tr>
            <w:tr w:rsidR="0055132B" w:rsidRPr="0055132B" w:rsidTr="0055132B">
              <w:trPr>
                <w:tblCellSpacing w:w="0" w:type="dxa"/>
                <w:jc w:val="center"/>
              </w:trPr>
              <w:tc>
                <w:tcPr>
                  <w:tcW w:w="410"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2</w:t>
                  </w:r>
                </w:p>
              </w:tc>
              <w:tc>
                <w:tcPr>
                  <w:tcW w:w="1747"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“教授推荐图书”</w:t>
                  </w:r>
                </w:p>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书单发布</w:t>
                  </w:r>
                </w:p>
              </w:tc>
              <w:tc>
                <w:tcPr>
                  <w:tcW w:w="1691"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2016.4.23</w:t>
                  </w:r>
                </w:p>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（上午10：00）</w:t>
                  </w:r>
                </w:p>
              </w:tc>
              <w:tc>
                <w:tcPr>
                  <w:tcW w:w="1712"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长安校区图书馆</w:t>
                  </w:r>
                </w:p>
              </w:tc>
              <w:tc>
                <w:tcPr>
                  <w:tcW w:w="2730"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    为引导和鼓励同学们通过阅读经典书籍提升学术素养，助力我校“双一流”建设，由我校知名专家教授为同学们推荐其所在学科或专业最经典、最值得阅读的图书，发布“教授推荐图书”书单。</w:t>
                  </w:r>
                </w:p>
              </w:tc>
            </w:tr>
            <w:tr w:rsidR="0055132B" w:rsidRPr="0055132B" w:rsidTr="0055132B">
              <w:trPr>
                <w:tblCellSpacing w:w="0" w:type="dxa"/>
                <w:jc w:val="center"/>
              </w:trPr>
              <w:tc>
                <w:tcPr>
                  <w:tcW w:w="410"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3</w:t>
                  </w:r>
                </w:p>
              </w:tc>
              <w:tc>
                <w:tcPr>
                  <w:tcW w:w="1747"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真人图书馆第一季</w:t>
                  </w:r>
                </w:p>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“读霸，我想和你谈谈！”</w:t>
                  </w:r>
                </w:p>
              </w:tc>
              <w:tc>
                <w:tcPr>
                  <w:tcW w:w="1691"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2016.4.23</w:t>
                  </w:r>
                </w:p>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 xml:space="preserve">（第一场14:00 </w:t>
                  </w:r>
                </w:p>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第二场16:00 ）</w:t>
                  </w:r>
                </w:p>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2016.4.24</w:t>
                  </w:r>
                </w:p>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 xml:space="preserve">（第一场16:00 </w:t>
                  </w:r>
                </w:p>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第二场19:00 ）</w:t>
                  </w:r>
                </w:p>
              </w:tc>
              <w:tc>
                <w:tcPr>
                  <w:tcW w:w="1712"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长安校区图书馆</w:t>
                  </w:r>
                </w:p>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一楼大厅休闲区</w:t>
                  </w:r>
                </w:p>
              </w:tc>
              <w:tc>
                <w:tcPr>
                  <w:tcW w:w="2730"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    不是讲座，不是上课，不是论坛。西工大真人图书馆，寻找平凡的你们身上的不平凡。来做真人书，来做读书人。4月，真人图书馆第一季：“读霸，我想和你谈谈！”邀请2015年借阅最多的几位读霸，现场分享阅读体会，首场更有摇一摇拿大奖环节，期待你的参加！</w:t>
                  </w:r>
                </w:p>
              </w:tc>
            </w:tr>
            <w:tr w:rsidR="0055132B" w:rsidRPr="0055132B" w:rsidTr="0055132B">
              <w:trPr>
                <w:tblCellSpacing w:w="0" w:type="dxa"/>
                <w:jc w:val="center"/>
              </w:trPr>
              <w:tc>
                <w:tcPr>
                  <w:tcW w:w="410"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4</w:t>
                  </w:r>
                </w:p>
              </w:tc>
              <w:tc>
                <w:tcPr>
                  <w:tcW w:w="1747"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“奔跑吧！图粉”</w:t>
                  </w:r>
                </w:p>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书海大作战</w:t>
                  </w:r>
                </w:p>
              </w:tc>
              <w:tc>
                <w:tcPr>
                  <w:tcW w:w="1691"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2016.4.17—4.23</w:t>
                  </w:r>
                </w:p>
              </w:tc>
              <w:tc>
                <w:tcPr>
                  <w:tcW w:w="1712"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长安校区图书馆</w:t>
                  </w:r>
                </w:p>
              </w:tc>
              <w:tc>
                <w:tcPr>
                  <w:tcW w:w="2730"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    集找书、上书、运动、问答为一体的趣味活动，3人成组，充分体现团队的分工、协作精神。即日起，长安校区图书馆读者服务部办公室报名，4月20-21日预赛，4月23日上午11:00举行</w:t>
                  </w:r>
                  <w:r w:rsidRPr="0055132B">
                    <w:rPr>
                      <w:rFonts w:asciiTheme="minorEastAsia" w:hAnsiTheme="minorEastAsia" w:hint="eastAsia"/>
                      <w:szCs w:val="21"/>
                    </w:rPr>
                    <w:lastRenderedPageBreak/>
                    <w:t>决赛，现场公布比赛结果并颁奖。</w:t>
                  </w:r>
                </w:p>
              </w:tc>
            </w:tr>
            <w:tr w:rsidR="0055132B" w:rsidRPr="0055132B" w:rsidTr="0055132B">
              <w:trPr>
                <w:tblCellSpacing w:w="0" w:type="dxa"/>
                <w:jc w:val="center"/>
              </w:trPr>
              <w:tc>
                <w:tcPr>
                  <w:tcW w:w="410"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lastRenderedPageBreak/>
                    <w:t>5</w:t>
                  </w:r>
                </w:p>
              </w:tc>
              <w:tc>
                <w:tcPr>
                  <w:tcW w:w="1747"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“书小白”</w:t>
                  </w:r>
                </w:p>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阅读养成记</w:t>
                  </w:r>
                </w:p>
              </w:tc>
              <w:tc>
                <w:tcPr>
                  <w:tcW w:w="1691"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2016.4.23</w:t>
                  </w:r>
                </w:p>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（启动报名</w:t>
                  </w:r>
                </w:p>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上午10：00）</w:t>
                  </w:r>
                </w:p>
              </w:tc>
              <w:tc>
                <w:tcPr>
                  <w:tcW w:w="1712"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长安校区图书馆</w:t>
                  </w:r>
                </w:p>
              </w:tc>
              <w:tc>
                <w:tcPr>
                  <w:tcW w:w="2730"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    你是“书小白”吗？关注“书小白阅读养成记”，与自己签订一个读书契约，图书馆帮你实现书小白变百分大咖的梦想！嘉年华现场扫描二维码，加入书小白大窝窝，即可开启个人读书之旅。</w:t>
                  </w:r>
                </w:p>
              </w:tc>
            </w:tr>
            <w:tr w:rsidR="0055132B" w:rsidRPr="0055132B" w:rsidTr="0055132B">
              <w:trPr>
                <w:tblCellSpacing w:w="0" w:type="dxa"/>
                <w:jc w:val="center"/>
              </w:trPr>
              <w:tc>
                <w:tcPr>
                  <w:tcW w:w="410"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6</w:t>
                  </w:r>
                </w:p>
              </w:tc>
              <w:tc>
                <w:tcPr>
                  <w:tcW w:w="1747"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我也来书评</w:t>
                  </w:r>
                </w:p>
              </w:tc>
              <w:tc>
                <w:tcPr>
                  <w:tcW w:w="1691"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2016.4.23—6.10</w:t>
                  </w:r>
                </w:p>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（启动报名</w:t>
                  </w:r>
                </w:p>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4.23</w:t>
                  </w:r>
                </w:p>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上午10：00）</w:t>
                  </w:r>
                </w:p>
              </w:tc>
              <w:tc>
                <w:tcPr>
                  <w:tcW w:w="1712"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网络征集</w:t>
                  </w:r>
                </w:p>
              </w:tc>
              <w:tc>
                <w:tcPr>
                  <w:tcW w:w="2730"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   “我的图书馆”也能书评啦！现场扫描二维码，登陆我的图书馆，选择“图书评论”，即可参与。获评优秀还可获得借书延期一个月的超值服务。</w:t>
                  </w:r>
                </w:p>
              </w:tc>
            </w:tr>
            <w:tr w:rsidR="0055132B" w:rsidRPr="0055132B" w:rsidTr="0055132B">
              <w:trPr>
                <w:tblCellSpacing w:w="0" w:type="dxa"/>
                <w:jc w:val="center"/>
              </w:trPr>
              <w:tc>
                <w:tcPr>
                  <w:tcW w:w="410"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7</w:t>
                  </w:r>
                </w:p>
              </w:tc>
              <w:tc>
                <w:tcPr>
                  <w:tcW w:w="1747"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文献传递服务宣传</w:t>
                  </w:r>
                </w:p>
              </w:tc>
              <w:tc>
                <w:tcPr>
                  <w:tcW w:w="1691"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2016.4.23—5.23</w:t>
                  </w:r>
                </w:p>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（启动报名4.23</w:t>
                  </w:r>
                </w:p>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上午10：00）</w:t>
                  </w:r>
                </w:p>
              </w:tc>
              <w:tc>
                <w:tcPr>
                  <w:tcW w:w="1712"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长安校区图书馆</w:t>
                  </w:r>
                </w:p>
              </w:tc>
              <w:tc>
                <w:tcPr>
                  <w:tcW w:w="2730"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    原文传递旨在帮助读者获取我校图书馆没有购买的各类期刊论文、图书、标准、专利等。你只需要点击鼠标，提交申请，便可获得全国千余所图书馆的文献资料，想要什么就有什么。4.23当天注册更有100元保证金直充账户，赶快行动吧！</w:t>
                  </w:r>
                </w:p>
              </w:tc>
            </w:tr>
            <w:tr w:rsidR="0055132B" w:rsidRPr="0055132B" w:rsidTr="0055132B">
              <w:trPr>
                <w:tblCellSpacing w:w="0" w:type="dxa"/>
                <w:jc w:val="center"/>
              </w:trPr>
              <w:tc>
                <w:tcPr>
                  <w:tcW w:w="410"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8</w:t>
                  </w:r>
                </w:p>
              </w:tc>
              <w:tc>
                <w:tcPr>
                  <w:tcW w:w="1747"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“你选书，我买单”</w:t>
                  </w:r>
                </w:p>
              </w:tc>
              <w:tc>
                <w:tcPr>
                  <w:tcW w:w="1691"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2016.4.23</w:t>
                  </w:r>
                </w:p>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（上午10：00）</w:t>
                  </w:r>
                </w:p>
              </w:tc>
              <w:tc>
                <w:tcPr>
                  <w:tcW w:w="1712"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长安校区图书馆</w:t>
                  </w:r>
                </w:p>
              </w:tc>
              <w:tc>
                <w:tcPr>
                  <w:tcW w:w="2730"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    你来选书，我来买！三种方式，1000余种图书任你选择：200余种样书现场选，1000种书目信息你来投票，荐书单荐书不受限，总之，无需剁手，只要符合我们的采购原则，统统可以买！买！买！更有华航时期珍贵特藏现场展出，看特藏感受校史变迁！</w:t>
                  </w:r>
                </w:p>
              </w:tc>
            </w:tr>
            <w:tr w:rsidR="0055132B" w:rsidRPr="0055132B" w:rsidTr="0055132B">
              <w:trPr>
                <w:tblCellSpacing w:w="0" w:type="dxa"/>
                <w:jc w:val="center"/>
              </w:trPr>
              <w:tc>
                <w:tcPr>
                  <w:tcW w:w="410"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9</w:t>
                  </w:r>
                </w:p>
              </w:tc>
              <w:tc>
                <w:tcPr>
                  <w:tcW w:w="1747"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外文原版新书展</w:t>
                  </w:r>
                </w:p>
              </w:tc>
              <w:tc>
                <w:tcPr>
                  <w:tcW w:w="1691"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2016.4.25-4.28</w:t>
                  </w:r>
                </w:p>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(8:00-18:00)</w:t>
                  </w:r>
                </w:p>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2016.4.29</w:t>
                  </w:r>
                </w:p>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(08:00-15:00)</w:t>
                  </w:r>
                </w:p>
              </w:tc>
              <w:tc>
                <w:tcPr>
                  <w:tcW w:w="1712"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友谊校区图书馆</w:t>
                  </w:r>
                </w:p>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东馆二楼期刊阅览室</w:t>
                  </w:r>
                </w:p>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长安校区图书馆</w:t>
                  </w:r>
                </w:p>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二楼报纸期刊阅览区</w:t>
                  </w:r>
                </w:p>
              </w:tc>
              <w:tc>
                <w:tcPr>
                  <w:tcW w:w="2730"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    为配合我校学科建设，让师生更多了解外国原版图书出版信息，方便获取教学和科研所需资源，图书馆举办外文原版新书展，汇聚全球各大知名出版社的最新图书，内容紧扣各专业研究方向，展出数量2000余册。种类包括：航空航天、电子电气、数学、化学、物理、工业、计算机、交通等。欢迎广大师生选购或</w:t>
                  </w:r>
                  <w:r w:rsidRPr="0055132B">
                    <w:rPr>
                      <w:rFonts w:asciiTheme="minorEastAsia" w:hAnsiTheme="minorEastAsia" w:hint="eastAsia"/>
                      <w:szCs w:val="21"/>
                    </w:rPr>
                    <w:lastRenderedPageBreak/>
                    <w:t>向图书馆推荐，推荐均有小礼品赠送。</w:t>
                  </w:r>
                </w:p>
              </w:tc>
            </w:tr>
            <w:tr w:rsidR="0055132B" w:rsidRPr="0055132B" w:rsidTr="0055132B">
              <w:trPr>
                <w:tblCellSpacing w:w="0" w:type="dxa"/>
                <w:jc w:val="center"/>
              </w:trPr>
              <w:tc>
                <w:tcPr>
                  <w:tcW w:w="410"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lastRenderedPageBreak/>
                    <w:t>10</w:t>
                  </w:r>
                </w:p>
              </w:tc>
              <w:tc>
                <w:tcPr>
                  <w:tcW w:w="1747"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“图粉嘉年华”</w:t>
                  </w:r>
                </w:p>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影像征集</w:t>
                  </w:r>
                </w:p>
              </w:tc>
              <w:tc>
                <w:tcPr>
                  <w:tcW w:w="1691"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2016.4.23</w:t>
                  </w:r>
                </w:p>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（上午10：00）</w:t>
                  </w:r>
                </w:p>
              </w:tc>
              <w:tc>
                <w:tcPr>
                  <w:tcW w:w="1712"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长安校区图书馆</w:t>
                  </w:r>
                </w:p>
              </w:tc>
              <w:tc>
                <w:tcPr>
                  <w:tcW w:w="2730"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    图粉嘉年华，有春天，有小图，怎么能没有你？来和春天的小图合个影吧，嘉年华现场，发送你的照片到图书馆官方微信平台，让我们帮你实时上墙，让我们见证你魅力新生！</w:t>
                  </w:r>
                </w:p>
              </w:tc>
            </w:tr>
            <w:tr w:rsidR="0055132B" w:rsidRPr="0055132B" w:rsidTr="0055132B">
              <w:trPr>
                <w:tblCellSpacing w:w="0" w:type="dxa"/>
                <w:jc w:val="center"/>
              </w:trPr>
              <w:tc>
                <w:tcPr>
                  <w:tcW w:w="410"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11</w:t>
                  </w:r>
                </w:p>
              </w:tc>
              <w:tc>
                <w:tcPr>
                  <w:tcW w:w="1747"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“故事树”</w:t>
                  </w:r>
                </w:p>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故事接龙</w:t>
                  </w:r>
                </w:p>
              </w:tc>
              <w:tc>
                <w:tcPr>
                  <w:tcW w:w="1691"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2016.4.23—5.15</w:t>
                  </w:r>
                </w:p>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（启动报名4.23</w:t>
                  </w:r>
                </w:p>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上午10：00）</w:t>
                  </w:r>
                </w:p>
              </w:tc>
              <w:tc>
                <w:tcPr>
                  <w:tcW w:w="1712"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长安校区图书馆</w:t>
                  </w:r>
                </w:p>
              </w:tc>
              <w:tc>
                <w:tcPr>
                  <w:tcW w:w="2730"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    故事接龙，一笔决定故事轨迹；脑洞大开，一念改变主角命运；或温情、或搞笑、或奇幻、或反转，只要你想得到！图书馆携手读书协会播下“故事树”的种子，等你来添枝加叶，浇水施肥。精彩故事还将在图书馆主页和“读书协会”的官方微信上连载！</w:t>
                  </w:r>
                </w:p>
              </w:tc>
            </w:tr>
            <w:tr w:rsidR="0055132B" w:rsidRPr="0055132B" w:rsidTr="0055132B">
              <w:trPr>
                <w:tblCellSpacing w:w="0" w:type="dxa"/>
                <w:jc w:val="center"/>
              </w:trPr>
              <w:tc>
                <w:tcPr>
                  <w:tcW w:w="410"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12</w:t>
                  </w:r>
                </w:p>
              </w:tc>
              <w:tc>
                <w:tcPr>
                  <w:tcW w:w="1747"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“悦读•映像”</w:t>
                  </w:r>
                </w:p>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小说知识竞赛</w:t>
                  </w:r>
                </w:p>
              </w:tc>
              <w:tc>
                <w:tcPr>
                  <w:tcW w:w="1691"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2016.4.23—5.30</w:t>
                  </w:r>
                </w:p>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（启动报名4.23</w:t>
                  </w:r>
                </w:p>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上午10：00）</w:t>
                  </w:r>
                </w:p>
              </w:tc>
              <w:tc>
                <w:tcPr>
                  <w:tcW w:w="1712"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长安校区图书馆</w:t>
                  </w:r>
                </w:p>
              </w:tc>
              <w:tc>
                <w:tcPr>
                  <w:tcW w:w="2730" w:type="dxa"/>
                  <w:tcBorders>
                    <w:top w:val="outset" w:sz="6" w:space="0" w:color="auto"/>
                    <w:left w:val="outset" w:sz="6" w:space="0" w:color="auto"/>
                    <w:bottom w:val="outset" w:sz="6" w:space="0" w:color="auto"/>
                    <w:right w:val="outset" w:sz="6" w:space="0" w:color="auto"/>
                  </w:tcBorders>
                  <w:vAlign w:val="center"/>
                  <w:hideMark/>
                </w:tcPr>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    图书馆与我校“红色书友会”联合举办本次活动，三个阶段“单枪匹马”必答题、“奋勇争先”抢答题和“知难而进”风险题，即可知晓你的干货有多少。嘉年华现场预赛，答对五题，便可获得决赛入场券，还等什么，赶快行动吧！</w:t>
                  </w:r>
                </w:p>
              </w:tc>
            </w:tr>
          </w:tbl>
          <w:p w:rsidR="0055132B" w:rsidRPr="0055132B" w:rsidRDefault="0055132B" w:rsidP="00E14CAA">
            <w:pPr>
              <w:ind w:firstLineChars="200" w:firstLine="420"/>
              <w:rPr>
                <w:rFonts w:asciiTheme="minorEastAsia" w:hAnsiTheme="minorEastAsia"/>
                <w:szCs w:val="21"/>
              </w:rPr>
            </w:pPr>
            <w:r w:rsidRPr="0055132B">
              <w:rPr>
                <w:rFonts w:asciiTheme="minorEastAsia" w:hAnsiTheme="minorEastAsia" w:hint="eastAsia"/>
                <w:szCs w:val="21"/>
              </w:rPr>
              <w:t> </w:t>
            </w:r>
          </w:p>
          <w:p w:rsidR="009E0C86" w:rsidRPr="0055132B" w:rsidRDefault="009E0C86" w:rsidP="00E14CAA">
            <w:pPr>
              <w:ind w:firstLineChars="200" w:firstLine="420"/>
              <w:rPr>
                <w:rFonts w:asciiTheme="minorEastAsia" w:hAnsiTheme="minorEastAsia"/>
                <w:szCs w:val="21"/>
              </w:rPr>
            </w:pPr>
          </w:p>
        </w:tc>
      </w:tr>
    </w:tbl>
    <w:p w:rsidR="009E0C86" w:rsidRPr="00C068E9" w:rsidRDefault="009E0C86" w:rsidP="00C068E9">
      <w:pPr>
        <w:jc w:val="center"/>
        <w:rPr>
          <w:rFonts w:asciiTheme="majorEastAsia" w:eastAsiaTheme="majorEastAsia" w:hAnsiTheme="majorEastAsia" w:cs="宋体"/>
          <w:b/>
          <w:kern w:val="0"/>
          <w:sz w:val="30"/>
          <w:szCs w:val="30"/>
        </w:rPr>
      </w:pPr>
      <w:r w:rsidRPr="00C068E9">
        <w:rPr>
          <w:rFonts w:asciiTheme="majorEastAsia" w:eastAsiaTheme="majorEastAsia" w:hAnsiTheme="majorEastAsia" w:cs="宋体" w:hint="eastAsia"/>
          <w:b/>
          <w:kern w:val="0"/>
          <w:sz w:val="30"/>
          <w:szCs w:val="30"/>
        </w:rPr>
        <w:lastRenderedPageBreak/>
        <w:t>延安大学举办纪念2016年“4.23世界读书日”系列活动</w:t>
      </w:r>
    </w:p>
    <w:p w:rsidR="005B378F" w:rsidRDefault="005B378F" w:rsidP="009E0C86">
      <w:pPr>
        <w:ind w:firstLineChars="200" w:firstLine="360"/>
        <w:rPr>
          <w:rFonts w:ascii="微软雅黑" w:eastAsia="微软雅黑" w:hAnsi="微软雅黑"/>
          <w:color w:val="333333"/>
          <w:sz w:val="18"/>
          <w:szCs w:val="18"/>
        </w:rPr>
        <w:sectPr w:rsidR="005B378F" w:rsidSect="003B7BCF">
          <w:footerReference w:type="default" r:id="rId10"/>
          <w:pgSz w:w="11906" w:h="16838"/>
          <w:pgMar w:top="1440" w:right="1800" w:bottom="1440" w:left="1800" w:header="851" w:footer="992" w:gutter="0"/>
          <w:cols w:space="425"/>
          <w:docGrid w:type="lines" w:linePitch="312"/>
        </w:sectPr>
      </w:pPr>
    </w:p>
    <w:p w:rsidR="009E0C86" w:rsidRPr="009E0C86" w:rsidRDefault="009E0C86" w:rsidP="009E0C86">
      <w:pPr>
        <w:ind w:firstLineChars="200" w:firstLine="360"/>
        <w:rPr>
          <w:rFonts w:asciiTheme="minorEastAsia" w:hAnsiTheme="minorEastAsia"/>
          <w:szCs w:val="21"/>
        </w:rPr>
      </w:pPr>
      <w:r>
        <w:rPr>
          <w:rFonts w:ascii="微软雅黑" w:eastAsia="微软雅黑" w:hAnsi="微软雅黑" w:hint="eastAsia"/>
          <w:color w:val="333333"/>
          <w:sz w:val="18"/>
          <w:szCs w:val="18"/>
        </w:rPr>
        <w:lastRenderedPageBreak/>
        <w:t>  </w:t>
      </w:r>
      <w:r w:rsidRPr="009E0C86">
        <w:rPr>
          <w:rFonts w:asciiTheme="minorEastAsia" w:hAnsiTheme="minorEastAsia" w:hint="eastAsia"/>
          <w:szCs w:val="21"/>
        </w:rPr>
        <w:t>在第21个“世界读书日”到来之际，延安大学图书馆开展了以“美丽中国，书香延大”为主题的系列活动，引导读者培育良好的阅读习惯，进一步了解了图书馆、走进图书馆，促进校风、学风以及和谐文明校园建设。</w:t>
      </w:r>
    </w:p>
    <w:p w:rsidR="009E0C86" w:rsidRPr="009E0C86" w:rsidRDefault="009E0C86" w:rsidP="009E0C86">
      <w:pPr>
        <w:ind w:firstLineChars="200" w:firstLine="420"/>
        <w:rPr>
          <w:rFonts w:asciiTheme="minorEastAsia" w:hAnsiTheme="minorEastAsia"/>
          <w:szCs w:val="21"/>
        </w:rPr>
      </w:pPr>
      <w:r w:rsidRPr="009E0C86">
        <w:rPr>
          <w:rFonts w:asciiTheme="minorEastAsia" w:hAnsiTheme="minorEastAsia" w:hint="eastAsia"/>
          <w:szCs w:val="21"/>
        </w:rPr>
        <w:t>星星之火，可以燎原；点点知识，充实人生。4月8日至25日，图书馆二楼大厅的LED彩屏会持续滚动播放有关读书的宣传标语，提倡读者多读书、读好书、会读书，让更多的师生参与阅读，让书香飘满校园。</w:t>
      </w:r>
    </w:p>
    <w:p w:rsidR="009E0C86" w:rsidRPr="009E0C86" w:rsidRDefault="009E0C86" w:rsidP="009E0C86">
      <w:pPr>
        <w:ind w:firstLineChars="200" w:firstLine="420"/>
        <w:rPr>
          <w:rFonts w:asciiTheme="minorEastAsia" w:hAnsiTheme="minorEastAsia"/>
          <w:szCs w:val="21"/>
        </w:rPr>
      </w:pPr>
      <w:r w:rsidRPr="009E0C86">
        <w:rPr>
          <w:rFonts w:asciiTheme="minorEastAsia" w:hAnsiTheme="minorEastAsia" w:hint="eastAsia"/>
          <w:szCs w:val="21"/>
        </w:rPr>
        <w:t>E海扬帆——移动数字图书馆与信息服</w:t>
      </w:r>
      <w:r w:rsidRPr="009E0C86">
        <w:rPr>
          <w:rFonts w:asciiTheme="minorEastAsia" w:hAnsiTheme="minorEastAsia" w:hint="eastAsia"/>
          <w:szCs w:val="21"/>
        </w:rPr>
        <w:lastRenderedPageBreak/>
        <w:t>务宣传推广。4月20日，图书馆参考咨询部、各数据库公司讲师在图书馆二楼大厅现场指导师生搜索和阅读数字信息资源，浏览图书馆馆藏和查询借阅信息，读者通过手机、ipad等移动设备体验和运用丰富的电子资源。此项活动参与读者4000余人。</w:t>
      </w:r>
    </w:p>
    <w:p w:rsidR="009E0C86" w:rsidRPr="009E0C86" w:rsidRDefault="009E0C86" w:rsidP="009E0C86">
      <w:pPr>
        <w:ind w:firstLineChars="200" w:firstLine="420"/>
        <w:rPr>
          <w:rFonts w:asciiTheme="minorEastAsia" w:hAnsiTheme="minorEastAsia"/>
          <w:szCs w:val="21"/>
        </w:rPr>
      </w:pPr>
      <w:r w:rsidRPr="009E0C86">
        <w:rPr>
          <w:rFonts w:asciiTheme="minorEastAsia" w:hAnsiTheme="minorEastAsia" w:hint="eastAsia"/>
          <w:szCs w:val="21"/>
        </w:rPr>
        <w:t>你选书，我付费——邀请你来图书馆荐购。4月21至22日，图书馆采编部组织图书销售商在图书馆二楼大厅摆放各类书籍2000余册，供全校师生现场挑选、荐购图书。以便使所购图书最大限度地贴近师生需求，并了解本专业图书的市场情况，同时让图书</w:t>
      </w:r>
      <w:r w:rsidRPr="009E0C86">
        <w:rPr>
          <w:rFonts w:asciiTheme="minorEastAsia" w:hAnsiTheme="minorEastAsia" w:hint="eastAsia"/>
          <w:szCs w:val="21"/>
        </w:rPr>
        <w:lastRenderedPageBreak/>
        <w:t>馆更有针对性的采集到各层面的具有较强专业性的图书，进一步优化馆藏文献资源结构。此项活动参与读者5000余人。</w:t>
      </w:r>
    </w:p>
    <w:p w:rsidR="009E0C86" w:rsidRDefault="009E0C86" w:rsidP="009E0C86">
      <w:pPr>
        <w:ind w:firstLineChars="200" w:firstLine="420"/>
        <w:rPr>
          <w:rFonts w:asciiTheme="minorEastAsia" w:hAnsiTheme="minorEastAsia"/>
          <w:szCs w:val="21"/>
        </w:rPr>
      </w:pPr>
      <w:r w:rsidRPr="009E0C86">
        <w:rPr>
          <w:rFonts w:asciiTheme="minorEastAsia" w:hAnsiTheme="minorEastAsia" w:hint="eastAsia"/>
          <w:szCs w:val="21"/>
        </w:rPr>
        <w:t>以人为书——名家讲坛。4月19日至21日，图书馆先后邀请延安市政协副主席郭必选教授，长篇小说《半醒》作者、我校文</w:t>
      </w:r>
      <w:r w:rsidRPr="009E0C86">
        <w:rPr>
          <w:rFonts w:asciiTheme="minorEastAsia" w:hAnsiTheme="minorEastAsia" w:hint="eastAsia"/>
          <w:szCs w:val="21"/>
        </w:rPr>
        <w:lastRenderedPageBreak/>
        <w:t>学院新闻专业2012级本科生张林键，我校教育部红色研究基地副主任谭虎娃先后为全校师生在图书馆10楼报告厅作了《读书与人生》、《&lt;半醒&gt;创作漫谈》、“《&lt;共产党宣言&gt;：穿越时空的力量和永放光芒的指针》的主题讲座。</w:t>
      </w:r>
    </w:p>
    <w:p w:rsidR="005B378F" w:rsidRDefault="005B378F" w:rsidP="00E14CAA">
      <w:pPr>
        <w:ind w:firstLineChars="200" w:firstLine="420"/>
        <w:rPr>
          <w:rFonts w:asciiTheme="minorEastAsia" w:hAnsiTheme="minorEastAsia"/>
          <w:szCs w:val="21"/>
        </w:rPr>
        <w:sectPr w:rsidR="005B378F" w:rsidSect="005B378F">
          <w:type w:val="continuous"/>
          <w:pgSz w:w="11906" w:h="16838"/>
          <w:pgMar w:top="1440" w:right="1800" w:bottom="1440" w:left="1800" w:header="851" w:footer="992" w:gutter="0"/>
          <w:cols w:num="2" w:space="425"/>
          <w:docGrid w:type="lines" w:linePitch="312"/>
        </w:sectPr>
      </w:pPr>
    </w:p>
    <w:p w:rsidR="006823FF" w:rsidRDefault="00A43D6B" w:rsidP="00E14CAA">
      <w:pPr>
        <w:ind w:firstLineChars="200" w:firstLine="420"/>
        <w:rPr>
          <w:rFonts w:asciiTheme="minorEastAsia" w:hAnsiTheme="minorEastAsia"/>
          <w:szCs w:val="21"/>
        </w:rPr>
      </w:pPr>
      <w:r>
        <w:rPr>
          <w:noProof/>
        </w:rPr>
        <w:lastRenderedPageBreak/>
        <w:drawing>
          <wp:anchor distT="0" distB="0" distL="114300" distR="114300" simplePos="0" relativeHeight="251661312" behindDoc="0" locked="0" layoutInCell="1" allowOverlap="1">
            <wp:simplePos x="0" y="0"/>
            <wp:positionH relativeFrom="column">
              <wp:posOffset>-50800</wp:posOffset>
            </wp:positionH>
            <wp:positionV relativeFrom="paragraph">
              <wp:posOffset>83185</wp:posOffset>
            </wp:positionV>
            <wp:extent cx="2684145" cy="1597660"/>
            <wp:effectExtent l="19050" t="0" r="1905" b="0"/>
            <wp:wrapSquare wrapText="bothSides"/>
            <wp:docPr id="23" name="图片 14" descr="http://www.yau.edu.cn/__local/5/0A/02/3E0387B2AA98912D59DB45935B4_1EA4D08A_185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yau.edu.cn/__local/5/0A/02/3E0387B2AA98912D59DB45935B4_1EA4D08A_1856E.jpg"/>
                    <pic:cNvPicPr>
                      <a:picLocks noChangeAspect="1" noChangeArrowheads="1"/>
                    </pic:cNvPicPr>
                  </pic:nvPicPr>
                  <pic:blipFill>
                    <a:blip r:embed="rId11"/>
                    <a:srcRect/>
                    <a:stretch>
                      <a:fillRect/>
                    </a:stretch>
                  </pic:blipFill>
                  <pic:spPr bwMode="auto">
                    <a:xfrm>
                      <a:off x="0" y="0"/>
                      <a:ext cx="2684145" cy="1597660"/>
                    </a:xfrm>
                    <a:prstGeom prst="rect">
                      <a:avLst/>
                    </a:prstGeom>
                    <a:noFill/>
                    <a:ln w="9525">
                      <a:noFill/>
                      <a:miter lim="800000"/>
                      <a:headEnd/>
                      <a:tailEnd/>
                    </a:ln>
                  </pic:spPr>
                </pic:pic>
              </a:graphicData>
            </a:graphic>
          </wp:anchor>
        </w:drawing>
      </w:r>
      <w:r>
        <w:rPr>
          <w:noProof/>
        </w:rPr>
        <w:drawing>
          <wp:inline distT="0" distB="0" distL="0" distR="0">
            <wp:extent cx="2345331" cy="1620606"/>
            <wp:effectExtent l="19050" t="0" r="0" b="0"/>
            <wp:docPr id="24" name="图片 17" descr="http://www.yau.edu.cn/__local/3/A0/E8/A1BE52AE3B5B5C148E9E6C62D82_7942BD38_1AA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yau.edu.cn/__local/3/A0/E8/A1BE52AE3B5B5C148E9E6C62D82_7942BD38_1AA55.jpg"/>
                    <pic:cNvPicPr>
                      <a:picLocks noChangeAspect="1" noChangeArrowheads="1"/>
                    </pic:cNvPicPr>
                  </pic:nvPicPr>
                  <pic:blipFill>
                    <a:blip r:embed="rId12" cstate="print"/>
                    <a:srcRect/>
                    <a:stretch>
                      <a:fillRect/>
                    </a:stretch>
                  </pic:blipFill>
                  <pic:spPr bwMode="auto">
                    <a:xfrm>
                      <a:off x="0" y="0"/>
                      <a:ext cx="2367186" cy="1635707"/>
                    </a:xfrm>
                    <a:prstGeom prst="rect">
                      <a:avLst/>
                    </a:prstGeom>
                    <a:noFill/>
                    <a:ln w="9525">
                      <a:noFill/>
                      <a:miter lim="800000"/>
                      <a:headEnd/>
                      <a:tailEnd/>
                    </a:ln>
                  </pic:spPr>
                </pic:pic>
              </a:graphicData>
            </a:graphic>
          </wp:inline>
        </w:drawing>
      </w:r>
    </w:p>
    <w:p w:rsidR="00504FB4" w:rsidRPr="00C36F01" w:rsidRDefault="00C36F01" w:rsidP="00C36F01">
      <w:pPr>
        <w:widowControl/>
        <w:rPr>
          <w:rFonts w:ascii="Times New Roman" w:eastAsia="宋体" w:hAnsi="Times New Roman" w:cs="Times New Roman" w:hint="eastAsia"/>
          <w:b/>
          <w:sz w:val="30"/>
          <w:szCs w:val="30"/>
        </w:rPr>
      </w:pPr>
      <w:r w:rsidRPr="000D085B">
        <w:rPr>
          <w:rFonts w:ascii="Times New Roman" w:eastAsia="宋体" w:hAnsi="Times New Roman" w:cs="Times New Roman" w:hint="eastAsia"/>
          <w:b/>
          <w:sz w:val="30"/>
          <w:szCs w:val="30"/>
        </w:rPr>
        <w:t>☆</w:t>
      </w:r>
      <w:r w:rsidRPr="00C36F01">
        <w:rPr>
          <w:rFonts w:ascii="Times New Roman" w:eastAsia="宋体" w:hAnsi="Times New Roman" w:cs="Times New Roman" w:hint="eastAsia"/>
          <w:b/>
          <w:sz w:val="30"/>
          <w:szCs w:val="30"/>
        </w:rPr>
        <w:t>云南</w:t>
      </w:r>
      <w:r w:rsidRPr="000D085B">
        <w:rPr>
          <w:rFonts w:ascii="Times New Roman" w:eastAsia="宋体" w:hAnsi="Times New Roman" w:cs="Times New Roman" w:hint="eastAsia"/>
          <w:b/>
          <w:sz w:val="30"/>
          <w:szCs w:val="30"/>
        </w:rPr>
        <w:t>☆</w:t>
      </w:r>
    </w:p>
    <w:p w:rsidR="00C56CBF" w:rsidRPr="00C56CBF" w:rsidRDefault="00C56CBF" w:rsidP="00C56CBF">
      <w:pPr>
        <w:ind w:firstLineChars="200" w:firstLine="602"/>
        <w:jc w:val="center"/>
        <w:rPr>
          <w:rFonts w:asciiTheme="majorEastAsia" w:eastAsiaTheme="majorEastAsia" w:hAnsiTheme="majorEastAsia"/>
          <w:b/>
          <w:sz w:val="30"/>
          <w:szCs w:val="30"/>
        </w:rPr>
      </w:pPr>
      <w:r w:rsidRPr="00C56CBF">
        <w:rPr>
          <w:rFonts w:asciiTheme="majorEastAsia" w:eastAsiaTheme="majorEastAsia" w:hAnsiTheme="majorEastAsia" w:hint="eastAsia"/>
          <w:b/>
          <w:sz w:val="30"/>
          <w:szCs w:val="30"/>
        </w:rPr>
        <w:t>市图书馆多活动迎世界读书日</w:t>
      </w:r>
    </w:p>
    <w:p w:rsidR="00C56CBF" w:rsidRPr="00C56CBF" w:rsidRDefault="00C56CBF" w:rsidP="00C56CBF">
      <w:pPr>
        <w:ind w:firstLineChars="200" w:firstLine="420"/>
        <w:rPr>
          <w:rFonts w:asciiTheme="minorEastAsia" w:hAnsiTheme="minorEastAsia"/>
          <w:szCs w:val="21"/>
        </w:rPr>
      </w:pPr>
      <w:r w:rsidRPr="00C56CBF">
        <w:rPr>
          <w:rFonts w:asciiTheme="minorEastAsia" w:hAnsiTheme="minorEastAsia" w:hint="eastAsia"/>
          <w:szCs w:val="21"/>
        </w:rPr>
        <w:t xml:space="preserve">　　</w:t>
      </w:r>
      <w:r w:rsidR="00A6590F">
        <w:rPr>
          <w:rFonts w:asciiTheme="minorEastAsia" w:hAnsiTheme="minorEastAsia" w:hint="eastAsia"/>
          <w:szCs w:val="21"/>
        </w:rPr>
        <w:t>4月23日</w:t>
      </w:r>
      <w:r w:rsidRPr="00C56CBF">
        <w:rPr>
          <w:rFonts w:asciiTheme="minorEastAsia" w:hAnsiTheme="minorEastAsia" w:hint="eastAsia"/>
          <w:szCs w:val="21"/>
        </w:rPr>
        <w:t>就是“世界读书日”，也是中宣部、国家新闻出版广电总局等部门倡导和开展全民阅读活动的第10年。昆明市图书馆届时将举行“4·23世界读书日”系列活动。活动当天，将有7大项活动，共涵盖11项子活动邀请市民参加。</w:t>
      </w:r>
    </w:p>
    <w:p w:rsidR="00680020" w:rsidRDefault="00C56CBF" w:rsidP="00C56CBF">
      <w:pPr>
        <w:ind w:firstLineChars="200" w:firstLine="420"/>
        <w:rPr>
          <w:rFonts w:asciiTheme="minorEastAsia" w:hAnsiTheme="minorEastAsia"/>
          <w:szCs w:val="21"/>
        </w:rPr>
      </w:pPr>
      <w:r w:rsidRPr="00C56CBF">
        <w:rPr>
          <w:rFonts w:asciiTheme="minorEastAsia" w:hAnsiTheme="minorEastAsia" w:hint="eastAsia"/>
          <w:szCs w:val="21"/>
        </w:rPr>
        <w:t>本次系列活动涵盖三大亮点。首先，将在“4·23世界读书日”当天成立“文化昆明”专区，在专区内设置“昆明作家专柜”，让昆明文化得以弘扬和传播；其次，市图书馆将与北京市朝阳区图书馆签订合作协议，</w:t>
      </w:r>
    </w:p>
    <w:p w:rsidR="00680020" w:rsidRDefault="00C56CBF" w:rsidP="00C56CBF">
      <w:pPr>
        <w:ind w:firstLineChars="200" w:firstLine="420"/>
        <w:rPr>
          <w:rFonts w:asciiTheme="minorEastAsia" w:hAnsiTheme="minorEastAsia" w:hint="eastAsia"/>
          <w:szCs w:val="21"/>
        </w:rPr>
      </w:pPr>
      <w:r w:rsidRPr="00C56CBF">
        <w:rPr>
          <w:rFonts w:asciiTheme="minorEastAsia" w:hAnsiTheme="minorEastAsia" w:hint="eastAsia"/>
          <w:szCs w:val="21"/>
        </w:rPr>
        <w:t>在“十三五”期间，双方共同建设遍布昆明市区县不少于10个基层爱心图书室，每个图书室提供不少于2000册的图书。</w:t>
      </w:r>
    </w:p>
    <w:p w:rsidR="00C56CBF" w:rsidRPr="00C56CBF" w:rsidRDefault="00C56CBF" w:rsidP="00C56CBF">
      <w:pPr>
        <w:ind w:firstLineChars="200" w:firstLine="420"/>
        <w:rPr>
          <w:rFonts w:asciiTheme="minorEastAsia" w:hAnsiTheme="minorEastAsia"/>
          <w:szCs w:val="21"/>
        </w:rPr>
      </w:pPr>
      <w:r w:rsidRPr="00C56CBF">
        <w:rPr>
          <w:rFonts w:asciiTheme="minorEastAsia" w:hAnsiTheme="minorEastAsia" w:hint="eastAsia"/>
          <w:szCs w:val="21"/>
        </w:rPr>
        <w:t>此外，活动当天还邀请到国内著名专家山东大学教授曾振宇和云南大学教授金子强分别讲授《“立爱自亲始”——儒家孝道的起源、演变与现代价值》和《魅力沟通与语言艺术》。</w:t>
      </w:r>
    </w:p>
    <w:p w:rsidR="00C56CBF" w:rsidRPr="00C56CBF" w:rsidRDefault="00C56CBF" w:rsidP="00C56CBF">
      <w:pPr>
        <w:ind w:firstLineChars="200" w:firstLine="420"/>
        <w:rPr>
          <w:rFonts w:asciiTheme="minorEastAsia" w:hAnsiTheme="minorEastAsia"/>
          <w:szCs w:val="21"/>
        </w:rPr>
      </w:pPr>
      <w:r w:rsidRPr="00C56CBF">
        <w:rPr>
          <w:rFonts w:asciiTheme="minorEastAsia" w:hAnsiTheme="minorEastAsia" w:hint="eastAsia"/>
          <w:szCs w:val="21"/>
        </w:rPr>
        <w:t>主题活动外，还有多项丰富多彩的阅读系列活动供市民到馆体验。</w:t>
      </w:r>
    </w:p>
    <w:p w:rsidR="00974729" w:rsidRDefault="00C56CBF" w:rsidP="00C56CBF">
      <w:pPr>
        <w:ind w:firstLineChars="200" w:firstLine="420"/>
        <w:rPr>
          <w:rFonts w:asciiTheme="minorEastAsia" w:hAnsiTheme="minorEastAsia" w:hint="eastAsia"/>
          <w:szCs w:val="21"/>
        </w:rPr>
      </w:pPr>
      <w:r w:rsidRPr="00C56CBF">
        <w:rPr>
          <w:rFonts w:asciiTheme="minorEastAsia" w:hAnsiTheme="minorEastAsia" w:hint="eastAsia"/>
          <w:szCs w:val="21"/>
        </w:rPr>
        <w:t>为推动数字图书馆建设，适应读者的新需求，昆明市图书馆官方微信公众号和手机图书馆明天也将正式运营。同时，还邀请到昆明本地图书供应商和多家数据提供商在馆内进行图书及数字资源展销宣传活动。来源昆明日报)</w:t>
      </w:r>
    </w:p>
    <w:p w:rsidR="00922622" w:rsidRDefault="00922622" w:rsidP="00C56CBF">
      <w:pPr>
        <w:ind w:firstLineChars="200" w:firstLine="420"/>
        <w:rPr>
          <w:rFonts w:asciiTheme="minorEastAsia" w:hAnsiTheme="minorEastAsia" w:hint="eastAsia"/>
          <w:szCs w:val="21"/>
        </w:rPr>
      </w:pPr>
    </w:p>
    <w:p w:rsidR="005B2F29" w:rsidRPr="00C36F01" w:rsidRDefault="005B2F29" w:rsidP="005B2F29">
      <w:pPr>
        <w:widowControl/>
        <w:rPr>
          <w:rFonts w:ascii="Times New Roman" w:eastAsia="宋体" w:hAnsi="Times New Roman" w:cs="Times New Roman" w:hint="eastAsia"/>
          <w:b/>
          <w:sz w:val="30"/>
          <w:szCs w:val="30"/>
        </w:rPr>
      </w:pPr>
      <w:r w:rsidRPr="000D085B">
        <w:rPr>
          <w:rFonts w:ascii="Times New Roman" w:eastAsia="宋体" w:hAnsi="Times New Roman" w:cs="Times New Roman" w:hint="eastAsia"/>
          <w:b/>
          <w:sz w:val="30"/>
          <w:szCs w:val="30"/>
        </w:rPr>
        <w:t>☆</w:t>
      </w:r>
      <w:r>
        <w:rPr>
          <w:rFonts w:ascii="Times New Roman" w:eastAsia="宋体" w:hAnsi="Times New Roman" w:cs="Times New Roman" w:hint="eastAsia"/>
          <w:b/>
          <w:sz w:val="30"/>
          <w:szCs w:val="30"/>
        </w:rPr>
        <w:t>北京</w:t>
      </w:r>
      <w:r w:rsidRPr="000D085B">
        <w:rPr>
          <w:rFonts w:ascii="Times New Roman" w:eastAsia="宋体" w:hAnsi="Times New Roman" w:cs="Times New Roman" w:hint="eastAsia"/>
          <w:b/>
          <w:sz w:val="30"/>
          <w:szCs w:val="30"/>
        </w:rPr>
        <w:t>☆</w:t>
      </w:r>
    </w:p>
    <w:p w:rsidR="006E1EA7" w:rsidRDefault="006E1EA7" w:rsidP="00C56CBF">
      <w:pPr>
        <w:ind w:firstLineChars="200" w:firstLine="420"/>
        <w:rPr>
          <w:rFonts w:asciiTheme="minorEastAsia" w:hAnsiTheme="minorEastAsia" w:hint="eastAsia"/>
          <w:szCs w:val="21"/>
        </w:rPr>
      </w:pPr>
    </w:p>
    <w:p w:rsidR="006E1EA7" w:rsidRPr="006E1EA7" w:rsidRDefault="006E1EA7" w:rsidP="006E1EA7">
      <w:pPr>
        <w:jc w:val="center"/>
        <w:rPr>
          <w:rFonts w:asciiTheme="majorEastAsia" w:eastAsiaTheme="majorEastAsia" w:hAnsiTheme="majorEastAsia" w:cs="宋体" w:hint="eastAsia"/>
          <w:b/>
          <w:kern w:val="0"/>
          <w:sz w:val="30"/>
          <w:szCs w:val="30"/>
        </w:rPr>
      </w:pPr>
      <w:r w:rsidRPr="006E1EA7">
        <w:rPr>
          <w:rFonts w:asciiTheme="majorEastAsia" w:eastAsiaTheme="majorEastAsia" w:hAnsiTheme="majorEastAsia" w:cs="宋体" w:hint="eastAsia"/>
          <w:b/>
          <w:kern w:val="0"/>
          <w:sz w:val="30"/>
          <w:szCs w:val="30"/>
        </w:rPr>
        <w:t>国家图书馆联合业界开展图书馆公开课</w:t>
      </w:r>
    </w:p>
    <w:p w:rsidR="006E1EA7" w:rsidRPr="006E1EA7" w:rsidRDefault="006E1EA7" w:rsidP="006E1EA7">
      <w:pPr>
        <w:jc w:val="center"/>
        <w:rPr>
          <w:rFonts w:asciiTheme="majorEastAsia" w:eastAsiaTheme="majorEastAsia" w:hAnsiTheme="majorEastAsia" w:cs="宋体" w:hint="eastAsia"/>
          <w:b/>
          <w:kern w:val="0"/>
          <w:sz w:val="30"/>
          <w:szCs w:val="30"/>
        </w:rPr>
      </w:pPr>
      <w:r w:rsidRPr="006E1EA7">
        <w:rPr>
          <w:rFonts w:asciiTheme="majorEastAsia" w:eastAsiaTheme="majorEastAsia" w:hAnsiTheme="majorEastAsia" w:cs="宋体" w:hint="eastAsia"/>
          <w:b/>
          <w:kern w:val="0"/>
          <w:sz w:val="30"/>
          <w:szCs w:val="30"/>
        </w:rPr>
        <w:t xml:space="preserve"> 世界读书日专题活动</w:t>
      </w:r>
    </w:p>
    <w:p w:rsidR="006E1EA7" w:rsidRPr="006E1EA7" w:rsidRDefault="006E1EA7" w:rsidP="006E1EA7">
      <w:pPr>
        <w:ind w:firstLineChars="200" w:firstLine="420"/>
        <w:rPr>
          <w:rFonts w:asciiTheme="minorEastAsia" w:hAnsiTheme="minorEastAsia" w:hint="eastAsia"/>
          <w:szCs w:val="21"/>
        </w:rPr>
      </w:pPr>
      <w:r w:rsidRPr="006E1EA7">
        <w:rPr>
          <w:rFonts w:asciiTheme="minorEastAsia" w:hAnsiTheme="minorEastAsia" w:hint="eastAsia"/>
          <w:szCs w:val="21"/>
        </w:rPr>
        <w:t>2016年4月23日，国家图书馆联合全国图书馆共同开展图书馆公开课世界读书日专题活动。活动借助“数字图书馆推广工程”专网平台向全国图书馆同步直播国家图书馆和黑龙江、广西、广西桂林、吉林等4家省级图书馆的公开课专题活动，安徽、黑龙江、湖南等</w:t>
      </w:r>
      <w:r w:rsidRPr="006E1EA7">
        <w:rPr>
          <w:rFonts w:asciiTheme="minorEastAsia" w:hAnsiTheme="minorEastAsia" w:hint="eastAsia"/>
          <w:szCs w:val="21"/>
        </w:rPr>
        <w:lastRenderedPageBreak/>
        <w:t>15家省市级图书馆联入网络观看直播；同时专网平台整合发布了天津、河北、合肥等12家省、市级图书馆提供的31场精选公开课资源。活动将丰富多彩的公开课内容与实时交互的直播方式有机结合，当天即吸引9211人次在线观看。</w:t>
      </w:r>
    </w:p>
    <w:p w:rsidR="006E1EA7" w:rsidRPr="006E1EA7" w:rsidRDefault="006E1EA7" w:rsidP="006E1EA7">
      <w:pPr>
        <w:ind w:firstLineChars="200" w:firstLine="420"/>
        <w:rPr>
          <w:rFonts w:asciiTheme="minorEastAsia" w:hAnsiTheme="minorEastAsia" w:hint="eastAsia"/>
          <w:szCs w:val="21"/>
        </w:rPr>
      </w:pPr>
      <w:r w:rsidRPr="006E1EA7">
        <w:rPr>
          <w:rFonts w:asciiTheme="minorEastAsia" w:hAnsiTheme="minorEastAsia" w:hint="eastAsia"/>
          <w:szCs w:val="21"/>
        </w:rPr>
        <w:t>此次活动首创联动直播方式，播出内容包括“唐诗兴盛和科举制度”“美是一种拯救”“钢笔绘画技法”以及“《吉林工匠》与吉林文化”等。各地图书馆通过图书馆电子阅览室、大厅屏幕、触摸屏等多种媒体终端播放公开课讲座，观众可自主选择观看内容。它打破了线上线下和地域局限，将全国图书馆的优质公开课资源汇聚一堂，为全国用户打造了一个新型的网络公开课堂。</w:t>
      </w:r>
    </w:p>
    <w:p w:rsidR="006E1EA7" w:rsidRDefault="006E1EA7" w:rsidP="006E1EA7">
      <w:pPr>
        <w:ind w:firstLineChars="200" w:firstLine="420"/>
        <w:rPr>
          <w:rFonts w:asciiTheme="minorEastAsia" w:hAnsiTheme="minorEastAsia" w:hint="eastAsia"/>
          <w:szCs w:val="21"/>
        </w:rPr>
      </w:pPr>
      <w:r>
        <w:rPr>
          <w:rFonts w:asciiTheme="minorEastAsia" w:hAnsiTheme="minorEastAsia" w:hint="eastAsia"/>
          <w:noProof/>
          <w:szCs w:val="21"/>
        </w:rPr>
        <w:drawing>
          <wp:anchor distT="0" distB="0" distL="114300" distR="114300" simplePos="0" relativeHeight="251662336" behindDoc="0" locked="0" layoutInCell="1" allowOverlap="1">
            <wp:simplePos x="0" y="0"/>
            <wp:positionH relativeFrom="column">
              <wp:posOffset>3161665</wp:posOffset>
            </wp:positionH>
            <wp:positionV relativeFrom="paragraph">
              <wp:posOffset>202565</wp:posOffset>
            </wp:positionV>
            <wp:extent cx="2079625" cy="1375410"/>
            <wp:effectExtent l="19050" t="0" r="0" b="0"/>
            <wp:wrapSquare wrapText="bothSides"/>
            <wp:docPr id="12" name="图片 12" descr="http://www.chinalibs.net/Upload/Imgfile/2016/5/3/201653155010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hinalibs.net/Upload/Imgfile/2016/5/3/201653155010782.jpg"/>
                    <pic:cNvPicPr>
                      <a:picLocks noChangeAspect="1" noChangeArrowheads="1"/>
                    </pic:cNvPicPr>
                  </pic:nvPicPr>
                  <pic:blipFill>
                    <a:blip r:embed="rId13"/>
                    <a:srcRect/>
                    <a:stretch>
                      <a:fillRect/>
                    </a:stretch>
                  </pic:blipFill>
                  <pic:spPr bwMode="auto">
                    <a:xfrm>
                      <a:off x="0" y="0"/>
                      <a:ext cx="2079625" cy="1375410"/>
                    </a:xfrm>
                    <a:prstGeom prst="rect">
                      <a:avLst/>
                    </a:prstGeom>
                    <a:noFill/>
                    <a:ln w="9525">
                      <a:noFill/>
                      <a:miter lim="800000"/>
                      <a:headEnd/>
                      <a:tailEnd/>
                    </a:ln>
                  </pic:spPr>
                </pic:pic>
              </a:graphicData>
            </a:graphic>
          </wp:anchor>
        </w:drawing>
      </w:r>
      <w:r w:rsidRPr="006E1EA7">
        <w:rPr>
          <w:rFonts w:asciiTheme="minorEastAsia" w:hAnsiTheme="minorEastAsia" w:hint="eastAsia"/>
          <w:szCs w:val="21"/>
        </w:rPr>
        <w:t>图书馆公开课是国家图书馆联合全国各地图书馆开展的一项创新服务，以“大规模、开放、在线”为理念，建设并共享适合社会公众在线学习、图书馆自有版权的讲座类视频资源。2015年，推广工程正式启动图书馆公开课资源建设工作， 104家省、市级公共图书馆参与其中，建设图书馆公开课7535节。今后，推广工程将继续完善讲座直播服务与图书馆公开课内容揭示，有效地整合各地资源进行全国共享，联合全国图书馆推出更多精彩的资源与服务内容。</w:t>
      </w:r>
    </w:p>
    <w:p w:rsidR="003B7D29" w:rsidRPr="00C36F01" w:rsidRDefault="003B7D29" w:rsidP="003B7D29">
      <w:pPr>
        <w:widowControl/>
        <w:rPr>
          <w:rFonts w:ascii="Times New Roman" w:eastAsia="宋体" w:hAnsi="Times New Roman" w:cs="Times New Roman" w:hint="eastAsia"/>
          <w:b/>
          <w:sz w:val="30"/>
          <w:szCs w:val="30"/>
        </w:rPr>
      </w:pPr>
      <w:r w:rsidRPr="000D085B">
        <w:rPr>
          <w:rFonts w:ascii="Times New Roman" w:eastAsia="宋体" w:hAnsi="Times New Roman" w:cs="Times New Roman" w:hint="eastAsia"/>
          <w:b/>
          <w:sz w:val="30"/>
          <w:szCs w:val="30"/>
        </w:rPr>
        <w:t>☆</w:t>
      </w:r>
      <w:r>
        <w:rPr>
          <w:rFonts w:ascii="Times New Roman" w:eastAsia="宋体" w:hAnsi="Times New Roman" w:cs="Times New Roman" w:hint="eastAsia"/>
          <w:b/>
          <w:sz w:val="30"/>
          <w:szCs w:val="30"/>
        </w:rPr>
        <w:t>北京</w:t>
      </w:r>
      <w:r w:rsidRPr="000D085B">
        <w:rPr>
          <w:rFonts w:ascii="Times New Roman" w:eastAsia="宋体" w:hAnsi="Times New Roman" w:cs="Times New Roman" w:hint="eastAsia"/>
          <w:b/>
          <w:sz w:val="30"/>
          <w:szCs w:val="30"/>
        </w:rPr>
        <w:t>☆</w:t>
      </w:r>
    </w:p>
    <w:p w:rsidR="00CE6919" w:rsidRDefault="00CE6919" w:rsidP="00C56CBF">
      <w:pPr>
        <w:ind w:firstLineChars="200" w:firstLine="420"/>
        <w:rPr>
          <w:rFonts w:asciiTheme="minorEastAsia" w:hAnsiTheme="minorEastAsia" w:hint="eastAsia"/>
          <w:szCs w:val="21"/>
        </w:rPr>
      </w:pPr>
    </w:p>
    <w:p w:rsidR="00904B91" w:rsidRPr="00904B91" w:rsidRDefault="00904B91" w:rsidP="00904B91">
      <w:pPr>
        <w:ind w:firstLineChars="200" w:firstLine="602"/>
        <w:rPr>
          <w:rFonts w:asciiTheme="minorEastAsia" w:hAnsiTheme="minorEastAsia" w:hint="eastAsia"/>
          <w:b/>
          <w:sz w:val="30"/>
          <w:szCs w:val="30"/>
        </w:rPr>
      </w:pPr>
      <w:r w:rsidRPr="00904B91">
        <w:rPr>
          <w:rFonts w:asciiTheme="minorEastAsia" w:hAnsiTheme="minorEastAsia" w:hint="eastAsia"/>
          <w:b/>
          <w:sz w:val="30"/>
          <w:szCs w:val="30"/>
        </w:rPr>
        <w:t>4·23世界读书日国家图书馆将举办大型阅读推广活动</w:t>
      </w:r>
    </w:p>
    <w:p w:rsidR="00904B91" w:rsidRPr="00904B91" w:rsidRDefault="00904B91" w:rsidP="00904B91">
      <w:pPr>
        <w:ind w:firstLineChars="200" w:firstLine="420"/>
        <w:rPr>
          <w:rFonts w:asciiTheme="minorEastAsia" w:hAnsiTheme="minorEastAsia" w:hint="eastAsia"/>
          <w:szCs w:val="21"/>
        </w:rPr>
      </w:pPr>
      <w:r w:rsidRPr="00904B91">
        <w:rPr>
          <w:rFonts w:asciiTheme="minorEastAsia" w:hAnsiTheme="minorEastAsia" w:hint="eastAsia"/>
          <w:szCs w:val="21"/>
        </w:rPr>
        <w:t>2015年4月23日，在第二十个世界读书日到来之际，国家图书馆将在“国图艺术中心”举办大型阅读推广活动，启动“国图公开课”并举行“国图公开课”、第十届文津图书奖揭晓等特别活动，倡导全民阅读，建设学习型社会。</w:t>
      </w:r>
    </w:p>
    <w:p w:rsidR="00904B91" w:rsidRPr="00904B91" w:rsidRDefault="00904B91" w:rsidP="00904B91">
      <w:pPr>
        <w:ind w:firstLineChars="200" w:firstLine="420"/>
        <w:rPr>
          <w:rFonts w:asciiTheme="minorEastAsia" w:hAnsiTheme="minorEastAsia" w:hint="eastAsia"/>
          <w:szCs w:val="21"/>
        </w:rPr>
      </w:pPr>
      <w:r w:rsidRPr="00904B91">
        <w:rPr>
          <w:rFonts w:asciiTheme="minorEastAsia" w:hAnsiTheme="minorEastAsia" w:hint="eastAsia"/>
          <w:szCs w:val="21"/>
        </w:rPr>
        <w:t>世界读书日是联合国教科文组织为推动全世界走向阅读社会设立的。每年的世界读书日，国家图书馆都会举办全民阅读推广活动，同时也会在当天揭晓一年一度的“文津图书奖”，评选出一批优秀图书，向社会公众推荐，指导和服务全民阅读。</w:t>
      </w:r>
    </w:p>
    <w:p w:rsidR="00904B91" w:rsidRPr="00904B91" w:rsidRDefault="00904B91" w:rsidP="00904B91">
      <w:pPr>
        <w:ind w:firstLineChars="200" w:firstLine="420"/>
        <w:rPr>
          <w:rFonts w:asciiTheme="minorEastAsia" w:hAnsiTheme="minorEastAsia" w:hint="eastAsia"/>
          <w:szCs w:val="21"/>
        </w:rPr>
      </w:pPr>
      <w:r w:rsidRPr="00904B91">
        <w:rPr>
          <w:rFonts w:asciiTheme="minorEastAsia" w:hAnsiTheme="minorEastAsia" w:hint="eastAsia"/>
          <w:szCs w:val="21"/>
        </w:rPr>
        <w:t>在今年的读书日特别活动当中，作家、哲学家、文津图书奖评委周国平先生和天文学家、科普作家、文津图书奖获奖作者卞毓麟先生将亲临国图现场，为观众开启“国图公开课”的特别课堂，作现场演讲，带领读者一同领略阅读带来的神奇力量。</w:t>
      </w:r>
    </w:p>
    <w:p w:rsidR="00904B91" w:rsidRPr="00904B91" w:rsidRDefault="00904B91" w:rsidP="00904B91">
      <w:pPr>
        <w:ind w:firstLineChars="200" w:firstLine="420"/>
        <w:rPr>
          <w:rFonts w:asciiTheme="minorEastAsia" w:hAnsiTheme="minorEastAsia" w:hint="eastAsia"/>
          <w:szCs w:val="21"/>
        </w:rPr>
      </w:pPr>
      <w:r w:rsidRPr="00904B91">
        <w:rPr>
          <w:rFonts w:asciiTheme="minorEastAsia" w:hAnsiTheme="minorEastAsia" w:hint="eastAsia"/>
          <w:szCs w:val="21"/>
        </w:rPr>
        <w:t>“国图公开课”是国家图书馆为践行中办、国办印发的《关于加快构建现代公共文化服务体系的意见》而推出的一项社会教育新服务。“国图公开课”借鉴了“慕课”的大规模、开放、在线理念，以弘扬中华优秀传统文化为核心，以国图的资源馆藏为依托，与当代社会发展和民众生活紧密联系，以专题形式设置课程，推送多种形态的学习资源，采取线上线下相结合的互动模式开展。“国图公开课”的内容旨在服务国家文化战略、传播中华优秀传统文化、提高公众文化生活品质、发挥国家图书馆资源优势，并致力于推进国民通识教育，促进全民阅读。</w:t>
      </w:r>
    </w:p>
    <w:p w:rsidR="00904B91" w:rsidRPr="00904B91" w:rsidRDefault="00904B91" w:rsidP="00904B91">
      <w:pPr>
        <w:ind w:firstLineChars="200" w:firstLine="420"/>
        <w:rPr>
          <w:rFonts w:asciiTheme="minorEastAsia" w:hAnsiTheme="minorEastAsia" w:hint="eastAsia"/>
          <w:szCs w:val="21"/>
        </w:rPr>
      </w:pPr>
      <w:r w:rsidRPr="00904B91">
        <w:rPr>
          <w:rFonts w:asciiTheme="minorEastAsia" w:hAnsiTheme="minorEastAsia" w:hint="eastAsia"/>
          <w:szCs w:val="21"/>
        </w:rPr>
        <w:t>“国图公开课”通过直播、录播和现有视频资源再造的手段，服务大众。在4·23上线的“国图公开课”网站中，设立十一个栏目，包括名师荐书、特别活动、文津嘉言、典籍鉴赏、非遗漫谈等，可以看到北京师范大学教授、著名语言文字学家王宁老师带来的专题课程《汉字与中华文化》，文津图书奖历届评委为公众推荐好书等首批课程。同时，还将遴选国家图书馆已有讲座视频1000场，经过重新剪辑编辑后，作为“国图公开课”拓展资源服务读者。</w:t>
      </w:r>
    </w:p>
    <w:p w:rsidR="00904B91" w:rsidRPr="00904B91" w:rsidRDefault="00904B91" w:rsidP="00904B91">
      <w:pPr>
        <w:ind w:firstLineChars="200" w:firstLine="420"/>
        <w:rPr>
          <w:rFonts w:asciiTheme="minorEastAsia" w:hAnsiTheme="minorEastAsia" w:hint="eastAsia"/>
          <w:szCs w:val="21"/>
        </w:rPr>
      </w:pPr>
      <w:r w:rsidRPr="00904B91">
        <w:rPr>
          <w:rFonts w:asciiTheme="minorEastAsia" w:hAnsiTheme="minorEastAsia" w:hint="eastAsia"/>
          <w:szCs w:val="21"/>
        </w:rPr>
        <w:lastRenderedPageBreak/>
        <w:t>“国图公开课”的宣传语是“大家和大家，同知，同行”，希望搭建社会公众和专家学者共同交流、研讨、成长的平台。“国图公开课”网站秉承开放理念，广大读者可直接访问观看；如果需要参与互动话题讨论、记笔记、参加线下活动，就需要注册登录；支持用户利用个人QQ、新浪微博等社交网络账户进行关联登录。</w:t>
      </w:r>
    </w:p>
    <w:p w:rsidR="008B2E5F" w:rsidRDefault="00904B91" w:rsidP="00904B91">
      <w:pPr>
        <w:ind w:firstLineChars="200" w:firstLine="420"/>
        <w:rPr>
          <w:rFonts w:asciiTheme="minorEastAsia" w:hAnsiTheme="minorEastAsia" w:hint="eastAsia"/>
          <w:szCs w:val="21"/>
        </w:rPr>
      </w:pPr>
      <w:r w:rsidRPr="00904B91">
        <w:rPr>
          <w:rFonts w:asciiTheme="minorEastAsia" w:hAnsiTheme="minorEastAsia" w:hint="eastAsia"/>
          <w:szCs w:val="21"/>
        </w:rPr>
        <w:t>第十届文津图书奖作为“国图公开课”的一次特别活动内容，在4月23日当天也会揭开面纱，揭晓各项奖项。2004年4月23日， 国家图书馆设立了“文津图书奖”。作为图书的收藏者、管理者和传播者，十一年来国家图书馆一直坚持公益、公正、公开的原则，希望通过图书评奖的方式在写书人、出书人、读书人间架起沟通交流的桥梁，在全社会营造良好的读书氛围，真正履行图书馆文化传播、公民终身教育的职能。</w:t>
      </w:r>
    </w:p>
    <w:p w:rsidR="00836C73" w:rsidRDefault="00836C73" w:rsidP="00C56CBF">
      <w:pPr>
        <w:ind w:firstLineChars="200" w:firstLine="420"/>
        <w:rPr>
          <w:rFonts w:asciiTheme="minorEastAsia" w:hAnsiTheme="minorEastAsia" w:hint="eastAsia"/>
          <w:szCs w:val="21"/>
        </w:rPr>
      </w:pPr>
    </w:p>
    <w:p w:rsidR="00452F0E" w:rsidRPr="00C36F01" w:rsidRDefault="00452F0E" w:rsidP="00452F0E">
      <w:pPr>
        <w:widowControl/>
        <w:rPr>
          <w:rFonts w:ascii="Times New Roman" w:eastAsia="宋体" w:hAnsi="Times New Roman" w:cs="Times New Roman" w:hint="eastAsia"/>
          <w:b/>
          <w:sz w:val="30"/>
          <w:szCs w:val="30"/>
        </w:rPr>
      </w:pPr>
      <w:r w:rsidRPr="000D085B">
        <w:rPr>
          <w:rFonts w:ascii="Times New Roman" w:eastAsia="宋体" w:hAnsi="Times New Roman" w:cs="Times New Roman" w:hint="eastAsia"/>
          <w:b/>
          <w:sz w:val="30"/>
          <w:szCs w:val="30"/>
        </w:rPr>
        <w:t>☆</w:t>
      </w:r>
      <w:r>
        <w:rPr>
          <w:rFonts w:ascii="Times New Roman" w:eastAsia="宋体" w:hAnsi="Times New Roman" w:cs="Times New Roman" w:hint="eastAsia"/>
          <w:b/>
          <w:sz w:val="30"/>
          <w:szCs w:val="30"/>
        </w:rPr>
        <w:t>吉林</w:t>
      </w:r>
      <w:r w:rsidRPr="000D085B">
        <w:rPr>
          <w:rFonts w:ascii="Times New Roman" w:eastAsia="宋体" w:hAnsi="Times New Roman" w:cs="Times New Roman" w:hint="eastAsia"/>
          <w:b/>
          <w:sz w:val="30"/>
          <w:szCs w:val="30"/>
        </w:rPr>
        <w:t>☆</w:t>
      </w:r>
    </w:p>
    <w:p w:rsidR="00452F0E" w:rsidRPr="00452F0E" w:rsidRDefault="00452F0E" w:rsidP="00452F0E">
      <w:pPr>
        <w:ind w:firstLineChars="200" w:firstLine="602"/>
        <w:jc w:val="center"/>
        <w:rPr>
          <w:rFonts w:asciiTheme="minorEastAsia" w:hAnsiTheme="minorEastAsia" w:hint="eastAsia"/>
          <w:b/>
          <w:sz w:val="30"/>
          <w:szCs w:val="30"/>
        </w:rPr>
      </w:pPr>
      <w:r w:rsidRPr="00452F0E">
        <w:rPr>
          <w:rFonts w:asciiTheme="minorEastAsia" w:hAnsiTheme="minorEastAsia" w:hint="eastAsia"/>
          <w:b/>
          <w:sz w:val="30"/>
          <w:szCs w:val="30"/>
        </w:rPr>
        <w:t>最是书香能致远　省图及长春市图书</w:t>
      </w:r>
    </w:p>
    <w:p w:rsidR="00452F0E" w:rsidRPr="00452F0E" w:rsidRDefault="00452F0E" w:rsidP="00452F0E">
      <w:pPr>
        <w:ind w:firstLineChars="200" w:firstLine="602"/>
        <w:jc w:val="center"/>
        <w:rPr>
          <w:rFonts w:asciiTheme="minorEastAsia" w:hAnsiTheme="minorEastAsia" w:hint="eastAsia"/>
          <w:b/>
          <w:sz w:val="30"/>
          <w:szCs w:val="30"/>
        </w:rPr>
      </w:pPr>
      <w:r w:rsidRPr="00452F0E">
        <w:rPr>
          <w:rFonts w:asciiTheme="minorEastAsia" w:hAnsiTheme="minorEastAsia" w:hint="eastAsia"/>
          <w:b/>
          <w:sz w:val="30"/>
          <w:szCs w:val="30"/>
        </w:rPr>
        <w:t>馆将举办世界读书日系列活动</w:t>
      </w:r>
    </w:p>
    <w:p w:rsidR="00452F0E" w:rsidRPr="00452F0E" w:rsidRDefault="00452F0E" w:rsidP="00452F0E">
      <w:pPr>
        <w:ind w:firstLineChars="200" w:firstLine="420"/>
        <w:rPr>
          <w:rFonts w:asciiTheme="minorEastAsia" w:hAnsiTheme="minorEastAsia" w:hint="eastAsia"/>
          <w:szCs w:val="21"/>
        </w:rPr>
      </w:pPr>
      <w:r w:rsidRPr="00452F0E">
        <w:rPr>
          <w:rFonts w:asciiTheme="minorEastAsia" w:hAnsiTheme="minorEastAsia" w:hint="eastAsia"/>
          <w:szCs w:val="21"/>
        </w:rPr>
        <w:t>今年的4月23日是“世界书籍与版权日”在全球落地推广20周年纪念日。为了纪念这一由联合国教科文组织确定的节日，充分发挥公共图书馆引领社会阅读的积极作用，省图书馆及长春市图书馆都将组织一系列活动，引导读者热爱读书，体会读书带来的乐趣。</w:t>
      </w:r>
    </w:p>
    <w:p w:rsidR="00452F0E" w:rsidRPr="00452F0E" w:rsidRDefault="00452F0E" w:rsidP="00452F0E">
      <w:pPr>
        <w:ind w:firstLineChars="200" w:firstLine="420"/>
        <w:rPr>
          <w:rFonts w:asciiTheme="minorEastAsia" w:hAnsiTheme="minorEastAsia" w:hint="eastAsia"/>
          <w:szCs w:val="21"/>
        </w:rPr>
      </w:pPr>
      <w:r w:rsidRPr="00452F0E">
        <w:rPr>
          <w:rFonts w:asciiTheme="minorEastAsia" w:hAnsiTheme="minorEastAsia" w:hint="eastAsia"/>
          <w:szCs w:val="21"/>
        </w:rPr>
        <w:t>4月23日至5月6日，“2016第十一届文津图书奖获奖图书展”将在省图一楼大厅举行;4月18日至24日，“我爱阅读新书展”在省图少儿阅览室举行。4月23日，将举行“和哪吒一起闹书海”活动，通过现场展示，教家长和孩子学会使用电子图书。“青青草大讲堂”将邀请残疾人作家李子燕作“阅读是一次诗意旅行”讲座，“青青草小讲堂”将邀请吉大附小学生王泳贺作“让读书成为一种习惯”讲座。4月24日下午，还将举行儿童奇幻舞台剧《零下120度》以及“风雷书画篆刻展”等活动。</w:t>
      </w:r>
    </w:p>
    <w:p w:rsidR="00452F0E" w:rsidRPr="00452F0E" w:rsidRDefault="00452F0E" w:rsidP="00452F0E">
      <w:pPr>
        <w:ind w:firstLineChars="200" w:firstLine="420"/>
        <w:rPr>
          <w:rFonts w:asciiTheme="minorEastAsia" w:hAnsiTheme="minorEastAsia" w:hint="eastAsia"/>
          <w:szCs w:val="21"/>
        </w:rPr>
      </w:pPr>
      <w:r w:rsidRPr="00452F0E">
        <w:rPr>
          <w:rFonts w:asciiTheme="minorEastAsia" w:hAnsiTheme="minorEastAsia" w:hint="eastAsia"/>
          <w:szCs w:val="21"/>
        </w:rPr>
        <w:t>长春市图书馆将在4月23日至5月23日开展的活动内容多达14大类57项，覆盖了各个阅读群体，也兼顾了大众的阅读需求。活动期间将推出以电影、钢琴和小提琴欣赏、摄影赏析为内容的5场讲座沙龙和一场诗歌朗诵艺术交流会。世界读书日当天，在长春市图书馆一楼大厅将举办“文化大集”暨市民学习中心、创意空间、E读体验区启动仪式。</w:t>
      </w:r>
    </w:p>
    <w:p w:rsidR="00A6590F" w:rsidRDefault="00452F0E" w:rsidP="00452F0E">
      <w:pPr>
        <w:ind w:firstLineChars="200" w:firstLine="420"/>
        <w:rPr>
          <w:rFonts w:asciiTheme="minorEastAsia" w:hAnsiTheme="minorEastAsia" w:hint="eastAsia"/>
          <w:szCs w:val="21"/>
        </w:rPr>
      </w:pPr>
      <w:r w:rsidRPr="00452F0E">
        <w:rPr>
          <w:rFonts w:asciiTheme="minorEastAsia" w:hAnsiTheme="minorEastAsia" w:hint="eastAsia"/>
          <w:szCs w:val="21"/>
        </w:rPr>
        <w:t>活动期间，长春市图书馆推出的“小树苗”亲子阅读系列活动、公益课堂、文献展阅、数字阅读以及文化展览也将精彩纷呈。与此同时，还将举办中华传统文学常识大赛启动仪式，“城市热读”公益讲座20周年市民问卷调查活动，“温暖时光”无障碍影院观影活动，“墨韵丹青”国画艺术老年读者沙龙活动，并向社会公布长春市图书馆2015-2016年图书借阅排行榜。分布于城乡的各个分馆，也将依托各自的资源优势同时举办各具特色的阅读推广活动。</w:t>
      </w:r>
    </w:p>
    <w:p w:rsidR="00A20F3C" w:rsidRDefault="00A20F3C" w:rsidP="00452F0E">
      <w:pPr>
        <w:ind w:firstLineChars="200" w:firstLine="420"/>
        <w:rPr>
          <w:rFonts w:asciiTheme="minorEastAsia" w:hAnsiTheme="minorEastAsia" w:hint="eastAsia"/>
          <w:szCs w:val="21"/>
        </w:rPr>
      </w:pPr>
    </w:p>
    <w:p w:rsidR="00F72110" w:rsidRPr="00C36F01" w:rsidRDefault="00F72110" w:rsidP="00F72110">
      <w:pPr>
        <w:widowControl/>
        <w:rPr>
          <w:rFonts w:ascii="Times New Roman" w:eastAsia="宋体" w:hAnsi="Times New Roman" w:cs="Times New Roman" w:hint="eastAsia"/>
          <w:b/>
          <w:sz w:val="30"/>
          <w:szCs w:val="30"/>
        </w:rPr>
      </w:pPr>
      <w:r w:rsidRPr="000D085B">
        <w:rPr>
          <w:rFonts w:ascii="Times New Roman" w:eastAsia="宋体" w:hAnsi="Times New Roman" w:cs="Times New Roman" w:hint="eastAsia"/>
          <w:b/>
          <w:sz w:val="30"/>
          <w:szCs w:val="30"/>
        </w:rPr>
        <w:t>☆</w:t>
      </w:r>
      <w:r>
        <w:rPr>
          <w:rFonts w:ascii="Times New Roman" w:eastAsia="宋体" w:hAnsi="Times New Roman" w:cs="Times New Roman" w:hint="eastAsia"/>
          <w:b/>
          <w:sz w:val="30"/>
          <w:szCs w:val="30"/>
        </w:rPr>
        <w:t>四川</w:t>
      </w:r>
      <w:r w:rsidRPr="000D085B">
        <w:rPr>
          <w:rFonts w:ascii="Times New Roman" w:eastAsia="宋体" w:hAnsi="Times New Roman" w:cs="Times New Roman" w:hint="eastAsia"/>
          <w:b/>
          <w:sz w:val="30"/>
          <w:szCs w:val="30"/>
        </w:rPr>
        <w:t>☆</w:t>
      </w:r>
    </w:p>
    <w:p w:rsidR="00A20F3C" w:rsidRPr="00A20F3C" w:rsidRDefault="00A20F3C" w:rsidP="00A20F3C">
      <w:pPr>
        <w:ind w:firstLineChars="200" w:firstLine="602"/>
        <w:jc w:val="center"/>
        <w:rPr>
          <w:rFonts w:asciiTheme="majorEastAsia" w:eastAsiaTheme="majorEastAsia" w:hAnsiTheme="majorEastAsia" w:hint="eastAsia"/>
          <w:b/>
          <w:sz w:val="30"/>
          <w:szCs w:val="30"/>
        </w:rPr>
      </w:pPr>
      <w:r w:rsidRPr="00A20F3C">
        <w:rPr>
          <w:rFonts w:asciiTheme="majorEastAsia" w:eastAsiaTheme="majorEastAsia" w:hAnsiTheme="majorEastAsia" w:hint="eastAsia"/>
          <w:b/>
          <w:sz w:val="30"/>
          <w:szCs w:val="30"/>
        </w:rPr>
        <w:t>成都航空职业技术学院“4.23”世界读书日</w:t>
      </w:r>
    </w:p>
    <w:p w:rsidR="00A20F3C" w:rsidRPr="00A20F3C" w:rsidRDefault="00A20F3C" w:rsidP="00A20F3C">
      <w:pPr>
        <w:ind w:firstLineChars="200" w:firstLine="602"/>
        <w:jc w:val="center"/>
        <w:rPr>
          <w:rFonts w:asciiTheme="majorEastAsia" w:eastAsiaTheme="majorEastAsia" w:hAnsiTheme="majorEastAsia" w:hint="eastAsia"/>
          <w:b/>
          <w:sz w:val="30"/>
          <w:szCs w:val="30"/>
        </w:rPr>
      </w:pPr>
      <w:r w:rsidRPr="00A20F3C">
        <w:rPr>
          <w:rFonts w:asciiTheme="majorEastAsia" w:eastAsiaTheme="majorEastAsia" w:hAnsiTheme="majorEastAsia" w:hint="eastAsia"/>
          <w:b/>
          <w:sz w:val="30"/>
          <w:szCs w:val="30"/>
        </w:rPr>
        <w:t>系列活动圆满结束</w:t>
      </w:r>
    </w:p>
    <w:p w:rsidR="00A20F3C" w:rsidRPr="00A20F3C" w:rsidRDefault="00A20F3C" w:rsidP="00A20F3C">
      <w:pPr>
        <w:ind w:firstLineChars="200" w:firstLine="420"/>
        <w:rPr>
          <w:rFonts w:asciiTheme="minorEastAsia" w:hAnsiTheme="minorEastAsia" w:hint="eastAsia"/>
          <w:szCs w:val="21"/>
        </w:rPr>
      </w:pPr>
      <w:r w:rsidRPr="00A20F3C">
        <w:rPr>
          <w:rFonts w:asciiTheme="minorEastAsia" w:hAnsiTheme="minorEastAsia" w:hint="eastAsia"/>
          <w:szCs w:val="21"/>
        </w:rPr>
        <w:t xml:space="preserve"> 4月29日下午，成都航空职业技术学院第21届“4.23”世界读书日闭幕式暨颁奖仪式在图书馆小报告厅举行。学生工作部部长邹勇、图书馆副馆长刘艳磊、党委宣传统战部副部长刘晓波以及相关部门老师、学生读者参加了闭幕式。</w:t>
      </w:r>
    </w:p>
    <w:p w:rsidR="00A20F3C" w:rsidRPr="00A20F3C" w:rsidRDefault="00A20F3C" w:rsidP="00A20F3C">
      <w:pPr>
        <w:ind w:firstLineChars="200" w:firstLine="420"/>
        <w:rPr>
          <w:rFonts w:asciiTheme="minorEastAsia" w:hAnsiTheme="minorEastAsia" w:hint="eastAsia"/>
          <w:szCs w:val="21"/>
        </w:rPr>
      </w:pPr>
      <w:r w:rsidRPr="00A20F3C">
        <w:rPr>
          <w:rFonts w:asciiTheme="minorEastAsia" w:hAnsiTheme="minorEastAsia" w:hint="eastAsia"/>
          <w:szCs w:val="21"/>
        </w:rPr>
        <w:lastRenderedPageBreak/>
        <w:t>仪式现场，“成航图书漂流站”正式揭幕并对外开放。据悉，学校图书馆通过义卖、捐赠图书等前期活动，共筛选出310余本/册图书、期刊用于图书漂流。第一期漂流站点现已开通，分别设在教学楼大厅和图书馆大厅，师生们自行登记后即可借阅，并可在随书所附的漂流卡上写上读书心得体会等，“漂流”至下一位读者。</w:t>
      </w:r>
    </w:p>
    <w:p w:rsidR="00A20F3C" w:rsidRPr="00A20F3C" w:rsidRDefault="00A20F3C" w:rsidP="00A20F3C">
      <w:pPr>
        <w:ind w:firstLineChars="200" w:firstLine="420"/>
        <w:rPr>
          <w:rFonts w:asciiTheme="minorEastAsia" w:hAnsiTheme="minorEastAsia" w:hint="eastAsia"/>
          <w:szCs w:val="21"/>
        </w:rPr>
      </w:pPr>
      <w:r w:rsidRPr="00A20F3C">
        <w:rPr>
          <w:rFonts w:asciiTheme="minorEastAsia" w:hAnsiTheme="minorEastAsia" w:hint="eastAsia"/>
          <w:szCs w:val="21"/>
        </w:rPr>
        <w:t>另悉，根据2015年4月1日至2016年3月31日期间学生借阅量及到馆次数的情况，何其敏、黄佳兴、易永良等十名同学获“十佳学生读者”荣誉称号；高嘉诺、刘晓、黄楷等11名同学在“汉字听写大赛”、“成航答人”比赛中获奖。</w:t>
      </w:r>
    </w:p>
    <w:p w:rsidR="00A20F3C" w:rsidRPr="00A20F3C" w:rsidRDefault="004E6990" w:rsidP="00A20F3C">
      <w:pPr>
        <w:ind w:firstLineChars="200" w:firstLine="420"/>
        <w:rPr>
          <w:rFonts w:asciiTheme="minorEastAsia" w:hAnsiTheme="minorEastAsia" w:hint="eastAsia"/>
          <w:szCs w:val="21"/>
        </w:rPr>
      </w:pPr>
      <w:r>
        <w:rPr>
          <w:rFonts w:asciiTheme="minorEastAsia" w:hAnsiTheme="minorEastAsia" w:hint="eastAsia"/>
          <w:noProof/>
          <w:szCs w:val="21"/>
        </w:rPr>
        <w:drawing>
          <wp:anchor distT="0" distB="0" distL="114300" distR="114300" simplePos="0" relativeHeight="251657215" behindDoc="0" locked="0" layoutInCell="1" allowOverlap="1">
            <wp:simplePos x="0" y="0"/>
            <wp:positionH relativeFrom="column">
              <wp:posOffset>155575</wp:posOffset>
            </wp:positionH>
            <wp:positionV relativeFrom="paragraph">
              <wp:posOffset>1189990</wp:posOffset>
            </wp:positionV>
            <wp:extent cx="4608195" cy="2409190"/>
            <wp:effectExtent l="19050" t="0" r="1905" b="0"/>
            <wp:wrapSquare wrapText="bothSides"/>
            <wp:docPr id="20" name="图片 20" descr="http://www.gx211.com/UploadImage/FckUpImg/201605041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gx211.com/UploadImage/FckUpImg/201605041147.jpg"/>
                    <pic:cNvPicPr>
                      <a:picLocks noChangeAspect="1" noChangeArrowheads="1"/>
                    </pic:cNvPicPr>
                  </pic:nvPicPr>
                  <pic:blipFill>
                    <a:blip r:embed="rId14"/>
                    <a:srcRect/>
                    <a:stretch>
                      <a:fillRect/>
                    </a:stretch>
                  </pic:blipFill>
                  <pic:spPr bwMode="auto">
                    <a:xfrm>
                      <a:off x="0" y="0"/>
                      <a:ext cx="4608195" cy="2409190"/>
                    </a:xfrm>
                    <a:prstGeom prst="rect">
                      <a:avLst/>
                    </a:prstGeom>
                    <a:noFill/>
                    <a:ln w="9525">
                      <a:noFill/>
                      <a:miter lim="800000"/>
                      <a:headEnd/>
                      <a:tailEnd/>
                    </a:ln>
                  </pic:spPr>
                </pic:pic>
              </a:graphicData>
            </a:graphic>
          </wp:anchor>
        </w:drawing>
      </w:r>
      <w:r w:rsidR="00A20F3C" w:rsidRPr="00A20F3C">
        <w:rPr>
          <w:rFonts w:asciiTheme="minorEastAsia" w:hAnsiTheme="minorEastAsia" w:hint="eastAsia"/>
          <w:szCs w:val="21"/>
        </w:rPr>
        <w:t>此次成都航空职业技术学院“4.23”世界读书日系列活动自4月11日开始，以“倡阅读风尚，构书香成航，建文明校园”为主题，活动持续三周，累计参与人次达1200余人次。刘艳磊表示，通过开展“义卖—捐赠—漂流”、“你选书、我买单、现场借”、“书山寻宝”、成航“答人”、汉字听写竞赛、知识讲座等一系列活动，吸引了更多学生利用图书馆，充分发挥了图书馆文化育人、服务育人的功能，也让全校师生感受到了读书的趣味和魅力。（通讯员：李忠远  阮丹萍）</w:t>
      </w:r>
    </w:p>
    <w:p w:rsidR="00A20F3C" w:rsidRPr="00A20F3C" w:rsidRDefault="00A20F3C" w:rsidP="004E6990">
      <w:pPr>
        <w:ind w:firstLineChars="200" w:firstLine="420"/>
        <w:rPr>
          <w:rFonts w:asciiTheme="minorEastAsia" w:hAnsiTheme="minorEastAsia"/>
          <w:szCs w:val="21"/>
        </w:rPr>
      </w:pPr>
    </w:p>
    <w:p w:rsidR="00A20F3C" w:rsidRDefault="00A20F3C" w:rsidP="00452F0E">
      <w:pPr>
        <w:ind w:firstLineChars="200" w:firstLine="420"/>
        <w:rPr>
          <w:rFonts w:asciiTheme="minorEastAsia" w:hAnsiTheme="minorEastAsia" w:hint="eastAsia"/>
          <w:szCs w:val="21"/>
        </w:rPr>
      </w:pPr>
    </w:p>
    <w:p w:rsidR="00F823FE" w:rsidRDefault="00F823FE" w:rsidP="00452F0E">
      <w:pPr>
        <w:ind w:firstLineChars="200" w:firstLine="420"/>
        <w:rPr>
          <w:rFonts w:asciiTheme="minorEastAsia" w:hAnsiTheme="minorEastAsia" w:hint="eastAsia"/>
          <w:szCs w:val="21"/>
        </w:rPr>
      </w:pPr>
    </w:p>
    <w:p w:rsidR="00F823FE" w:rsidRDefault="00F823FE" w:rsidP="00452F0E">
      <w:pPr>
        <w:ind w:firstLineChars="200" w:firstLine="420"/>
        <w:rPr>
          <w:rFonts w:asciiTheme="minorEastAsia" w:hAnsiTheme="minorEastAsia" w:hint="eastAsia"/>
          <w:szCs w:val="21"/>
        </w:rPr>
      </w:pPr>
    </w:p>
    <w:p w:rsidR="00F823FE" w:rsidRDefault="00F823FE" w:rsidP="00452F0E">
      <w:pPr>
        <w:ind w:firstLineChars="200" w:firstLine="420"/>
        <w:rPr>
          <w:rFonts w:asciiTheme="minorEastAsia" w:hAnsiTheme="minorEastAsia" w:hint="eastAsia"/>
          <w:szCs w:val="21"/>
        </w:rPr>
      </w:pPr>
    </w:p>
    <w:p w:rsidR="00F823FE" w:rsidRDefault="00F823FE" w:rsidP="00452F0E">
      <w:pPr>
        <w:ind w:firstLineChars="200" w:firstLine="420"/>
        <w:rPr>
          <w:rFonts w:asciiTheme="minorEastAsia" w:hAnsiTheme="minorEastAsia" w:hint="eastAsia"/>
          <w:szCs w:val="21"/>
        </w:rPr>
      </w:pPr>
    </w:p>
    <w:p w:rsidR="00F823FE" w:rsidRDefault="00F823FE" w:rsidP="00452F0E">
      <w:pPr>
        <w:ind w:firstLineChars="200" w:firstLine="420"/>
        <w:rPr>
          <w:rFonts w:asciiTheme="minorEastAsia" w:hAnsiTheme="minorEastAsia" w:hint="eastAsia"/>
          <w:szCs w:val="21"/>
        </w:rPr>
      </w:pPr>
    </w:p>
    <w:p w:rsidR="00F823FE" w:rsidRDefault="00F823FE" w:rsidP="00452F0E">
      <w:pPr>
        <w:ind w:firstLineChars="200" w:firstLine="420"/>
        <w:rPr>
          <w:rFonts w:asciiTheme="minorEastAsia" w:hAnsiTheme="minorEastAsia" w:hint="eastAsia"/>
          <w:szCs w:val="21"/>
        </w:rPr>
      </w:pPr>
    </w:p>
    <w:p w:rsidR="00F823FE" w:rsidRDefault="00F823FE" w:rsidP="00452F0E">
      <w:pPr>
        <w:ind w:firstLineChars="200" w:firstLine="420"/>
        <w:rPr>
          <w:rFonts w:asciiTheme="minorEastAsia" w:hAnsiTheme="minorEastAsia" w:hint="eastAsia"/>
          <w:szCs w:val="21"/>
        </w:rPr>
      </w:pPr>
    </w:p>
    <w:p w:rsidR="00F823FE" w:rsidRDefault="00F823FE" w:rsidP="00452F0E">
      <w:pPr>
        <w:ind w:firstLineChars="200" w:firstLine="420"/>
        <w:rPr>
          <w:rFonts w:asciiTheme="minorEastAsia" w:hAnsiTheme="minorEastAsia" w:hint="eastAsia"/>
          <w:szCs w:val="21"/>
        </w:rPr>
      </w:pPr>
    </w:p>
    <w:p w:rsidR="00F823FE" w:rsidRDefault="00F823FE" w:rsidP="00452F0E">
      <w:pPr>
        <w:ind w:firstLineChars="200" w:firstLine="420"/>
        <w:rPr>
          <w:rFonts w:asciiTheme="minorEastAsia" w:hAnsiTheme="minorEastAsia" w:hint="eastAsia"/>
          <w:szCs w:val="21"/>
        </w:rPr>
      </w:pPr>
    </w:p>
    <w:p w:rsidR="00F823FE" w:rsidRDefault="00F823FE" w:rsidP="00452F0E">
      <w:pPr>
        <w:ind w:firstLineChars="200" w:firstLine="420"/>
        <w:rPr>
          <w:rFonts w:asciiTheme="minorEastAsia" w:hAnsiTheme="minorEastAsia" w:hint="eastAsia"/>
          <w:szCs w:val="21"/>
        </w:rPr>
      </w:pPr>
    </w:p>
    <w:p w:rsidR="00F823FE" w:rsidRDefault="00F823FE" w:rsidP="00452F0E">
      <w:pPr>
        <w:ind w:firstLineChars="200" w:firstLine="420"/>
        <w:rPr>
          <w:rFonts w:asciiTheme="minorEastAsia" w:hAnsiTheme="minorEastAsia" w:hint="eastAsia"/>
          <w:szCs w:val="21"/>
        </w:rPr>
      </w:pPr>
    </w:p>
    <w:p w:rsidR="00567F8F" w:rsidRPr="00C36F01" w:rsidRDefault="00567F8F" w:rsidP="00567F8F">
      <w:pPr>
        <w:widowControl/>
        <w:rPr>
          <w:rFonts w:ascii="Times New Roman" w:eastAsia="宋体" w:hAnsi="Times New Roman" w:cs="Times New Roman" w:hint="eastAsia"/>
          <w:b/>
          <w:sz w:val="30"/>
          <w:szCs w:val="30"/>
        </w:rPr>
      </w:pPr>
      <w:r w:rsidRPr="000D085B">
        <w:rPr>
          <w:rFonts w:ascii="Times New Roman" w:eastAsia="宋体" w:hAnsi="Times New Roman" w:cs="Times New Roman" w:hint="eastAsia"/>
          <w:b/>
          <w:sz w:val="30"/>
          <w:szCs w:val="30"/>
        </w:rPr>
        <w:t>☆</w:t>
      </w:r>
      <w:r>
        <w:rPr>
          <w:rFonts w:ascii="Times New Roman" w:eastAsia="宋体" w:hAnsi="Times New Roman" w:cs="Times New Roman" w:hint="eastAsia"/>
          <w:b/>
          <w:sz w:val="30"/>
          <w:szCs w:val="30"/>
        </w:rPr>
        <w:t>江西</w:t>
      </w:r>
      <w:r w:rsidRPr="000D085B">
        <w:rPr>
          <w:rFonts w:ascii="Times New Roman" w:eastAsia="宋体" w:hAnsi="Times New Roman" w:cs="Times New Roman" w:hint="eastAsia"/>
          <w:b/>
          <w:sz w:val="30"/>
          <w:szCs w:val="30"/>
        </w:rPr>
        <w:t>☆</w:t>
      </w:r>
    </w:p>
    <w:p w:rsidR="00E23173" w:rsidRPr="00E23173" w:rsidRDefault="00E23173" w:rsidP="00E23173">
      <w:pPr>
        <w:ind w:firstLineChars="200" w:firstLine="602"/>
        <w:rPr>
          <w:rFonts w:asciiTheme="majorEastAsia" w:eastAsiaTheme="majorEastAsia" w:hAnsiTheme="majorEastAsia" w:hint="eastAsia"/>
          <w:b/>
          <w:sz w:val="30"/>
          <w:szCs w:val="30"/>
        </w:rPr>
      </w:pPr>
      <w:r w:rsidRPr="00E23173">
        <w:rPr>
          <w:rFonts w:asciiTheme="majorEastAsia" w:eastAsiaTheme="majorEastAsia" w:hAnsiTheme="majorEastAsia" w:hint="eastAsia"/>
          <w:b/>
          <w:sz w:val="30"/>
          <w:szCs w:val="30"/>
        </w:rPr>
        <w:t>九江职业大学图书馆开展4.23世界读书日系列活动</w:t>
      </w:r>
    </w:p>
    <w:p w:rsidR="00E23173" w:rsidRPr="00E23173" w:rsidRDefault="00E23173" w:rsidP="00E23173">
      <w:pPr>
        <w:ind w:firstLineChars="200" w:firstLine="420"/>
        <w:rPr>
          <w:rFonts w:asciiTheme="minorEastAsia" w:hAnsiTheme="minorEastAsia" w:hint="eastAsia"/>
          <w:szCs w:val="21"/>
        </w:rPr>
      </w:pPr>
      <w:r w:rsidRPr="00E23173">
        <w:rPr>
          <w:rFonts w:asciiTheme="minorEastAsia" w:hAnsiTheme="minorEastAsia" w:hint="eastAsia"/>
          <w:szCs w:val="21"/>
        </w:rPr>
        <w:t xml:space="preserve"> 在4.23世界读书日来临之际，九江职业大学图书馆与快乐发展读书会共同举办的快乐阅读系列活动于4月18日正式拉开帷幕。首场活动内容为“教你玩转图书馆数字资源”知识讲座。讲座由图书馆副馆长蔡淑珍主持。馆长黄俊民、李云鹰、赵宇老师、快乐发展读书会全体成员及文旅学院的同学们前来聆听了讲座。</w:t>
      </w:r>
    </w:p>
    <w:p w:rsidR="00E23173" w:rsidRPr="00E23173" w:rsidRDefault="00E23173" w:rsidP="00E23173">
      <w:pPr>
        <w:ind w:firstLineChars="200" w:firstLine="420"/>
        <w:rPr>
          <w:rFonts w:asciiTheme="minorEastAsia" w:hAnsiTheme="minorEastAsia" w:hint="eastAsia"/>
          <w:szCs w:val="21"/>
        </w:rPr>
      </w:pPr>
      <w:r w:rsidRPr="00E23173">
        <w:rPr>
          <w:rFonts w:asciiTheme="minorEastAsia" w:hAnsiTheme="minorEastAsia" w:hint="eastAsia"/>
          <w:szCs w:val="21"/>
        </w:rPr>
        <w:t>当晚七点，在图书馆一楼报告厅，特邀嘉宾超星移动图书馆的欧阳宇虹老师现场传授师生如何玩转数字图书馆的高招。讲座中，欧阳宇虹老师主要讲解了移动图书馆以及图书馆数字资源的具体使用方法，包括登录方法、资源查找、资源下载与使用、阅读器下载等。欧阳宇虹老师以妙趣横生的语言，图文并茂的PPT吸引师生，并且以现场互动抢答有礼的方式使学生们了解了如何方便、快捷的借阅到自己所需的图书及如何随时随地的使用图书馆数字资源，现场互动十分活跃，受到了广大师生的称赞。</w:t>
      </w:r>
    </w:p>
    <w:p w:rsidR="00F823FE" w:rsidRDefault="00E23173" w:rsidP="00E23173">
      <w:pPr>
        <w:ind w:firstLineChars="200" w:firstLine="420"/>
        <w:rPr>
          <w:rFonts w:asciiTheme="minorEastAsia" w:hAnsiTheme="minorEastAsia" w:hint="eastAsia"/>
          <w:szCs w:val="21"/>
        </w:rPr>
      </w:pPr>
      <w:r w:rsidRPr="00E23173">
        <w:rPr>
          <w:rFonts w:asciiTheme="minorEastAsia" w:hAnsiTheme="minorEastAsia" w:hint="eastAsia"/>
          <w:szCs w:val="21"/>
        </w:rPr>
        <w:t>根据安排，后续几场活动分别是“图书漂流”、“中国知网数字资源介绍会”、“书香溢校园.我的中国梦”主题征文比赛等。通过开展系列活动从而进一步激发读者的热情，丰富校园文化生活，营造书香浓郁的良好校园氛围。</w:t>
      </w:r>
    </w:p>
    <w:sectPr w:rsidR="00F823FE" w:rsidSect="00836C73">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7C7" w:rsidRDefault="00B807C7" w:rsidP="0035734D">
      <w:r>
        <w:separator/>
      </w:r>
    </w:p>
  </w:endnote>
  <w:endnote w:type="continuationSeparator" w:id="1">
    <w:p w:rsidR="00B807C7" w:rsidRDefault="00B807C7" w:rsidP="00357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7770"/>
      <w:docPartObj>
        <w:docPartGallery w:val="Page Numbers (Bottom of Page)"/>
        <w:docPartUnique/>
      </w:docPartObj>
    </w:sdtPr>
    <w:sdtContent>
      <w:p w:rsidR="002E752A" w:rsidRDefault="002E752A">
        <w:pPr>
          <w:pStyle w:val="a4"/>
          <w:jc w:val="center"/>
        </w:pPr>
        <w:fldSimple w:instr=" PAGE   \* MERGEFORMAT ">
          <w:r w:rsidR="00567F8F" w:rsidRPr="00567F8F">
            <w:rPr>
              <w:noProof/>
              <w:lang w:val="zh-CN"/>
            </w:rPr>
            <w:t>8</w:t>
          </w:r>
        </w:fldSimple>
      </w:p>
    </w:sdtContent>
  </w:sdt>
  <w:p w:rsidR="002E752A" w:rsidRDefault="002E752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7C7" w:rsidRDefault="00B807C7" w:rsidP="0035734D">
      <w:r>
        <w:separator/>
      </w:r>
    </w:p>
  </w:footnote>
  <w:footnote w:type="continuationSeparator" w:id="1">
    <w:p w:rsidR="00B807C7" w:rsidRDefault="00B807C7" w:rsidP="003573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32DBE"/>
    <w:multiLevelType w:val="hybridMultilevel"/>
    <w:tmpl w:val="95F8D692"/>
    <w:lvl w:ilvl="0" w:tplc="576892E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7B30CB0"/>
    <w:multiLevelType w:val="hybridMultilevel"/>
    <w:tmpl w:val="9FE6E8A0"/>
    <w:lvl w:ilvl="0" w:tplc="7EFC29CA">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734D"/>
    <w:rsid w:val="00007E4B"/>
    <w:rsid w:val="000947C5"/>
    <w:rsid w:val="000C48A3"/>
    <w:rsid w:val="000D085B"/>
    <w:rsid w:val="001320C4"/>
    <w:rsid w:val="00140C70"/>
    <w:rsid w:val="0014158A"/>
    <w:rsid w:val="00150306"/>
    <w:rsid w:val="00151F81"/>
    <w:rsid w:val="00166B8D"/>
    <w:rsid w:val="001C5DAC"/>
    <w:rsid w:val="001C63AA"/>
    <w:rsid w:val="001D4494"/>
    <w:rsid w:val="001D6D28"/>
    <w:rsid w:val="001F0A38"/>
    <w:rsid w:val="00204444"/>
    <w:rsid w:val="00206BF3"/>
    <w:rsid w:val="00211B31"/>
    <w:rsid w:val="002221C7"/>
    <w:rsid w:val="00231AD4"/>
    <w:rsid w:val="0024237F"/>
    <w:rsid w:val="002537E3"/>
    <w:rsid w:val="002D1FDE"/>
    <w:rsid w:val="002E752A"/>
    <w:rsid w:val="00307700"/>
    <w:rsid w:val="003118BC"/>
    <w:rsid w:val="00345E06"/>
    <w:rsid w:val="00346BEB"/>
    <w:rsid w:val="0035734D"/>
    <w:rsid w:val="00371B8D"/>
    <w:rsid w:val="0039348E"/>
    <w:rsid w:val="003B259F"/>
    <w:rsid w:val="003B7BCF"/>
    <w:rsid w:val="003B7D29"/>
    <w:rsid w:val="003C1963"/>
    <w:rsid w:val="003C60F2"/>
    <w:rsid w:val="00400578"/>
    <w:rsid w:val="004506AE"/>
    <w:rsid w:val="00452F0E"/>
    <w:rsid w:val="00461734"/>
    <w:rsid w:val="004A508B"/>
    <w:rsid w:val="004C27A0"/>
    <w:rsid w:val="004D4E1F"/>
    <w:rsid w:val="004E2056"/>
    <w:rsid w:val="004E6990"/>
    <w:rsid w:val="004E73BA"/>
    <w:rsid w:val="004F0ABF"/>
    <w:rsid w:val="004F0BDA"/>
    <w:rsid w:val="0050281D"/>
    <w:rsid w:val="00504FB4"/>
    <w:rsid w:val="00507B67"/>
    <w:rsid w:val="00514A79"/>
    <w:rsid w:val="00530E69"/>
    <w:rsid w:val="00530EAC"/>
    <w:rsid w:val="005404BC"/>
    <w:rsid w:val="0055132B"/>
    <w:rsid w:val="00551729"/>
    <w:rsid w:val="00551F01"/>
    <w:rsid w:val="0056518A"/>
    <w:rsid w:val="00565736"/>
    <w:rsid w:val="00567F8F"/>
    <w:rsid w:val="00572010"/>
    <w:rsid w:val="00576880"/>
    <w:rsid w:val="005B2F29"/>
    <w:rsid w:val="005B378F"/>
    <w:rsid w:val="005E3D5D"/>
    <w:rsid w:val="00622A2D"/>
    <w:rsid w:val="00627E45"/>
    <w:rsid w:val="006325D9"/>
    <w:rsid w:val="00633300"/>
    <w:rsid w:val="00651D10"/>
    <w:rsid w:val="00662CD9"/>
    <w:rsid w:val="00670891"/>
    <w:rsid w:val="00680020"/>
    <w:rsid w:val="006823FF"/>
    <w:rsid w:val="006A64B7"/>
    <w:rsid w:val="006B670B"/>
    <w:rsid w:val="006C6B67"/>
    <w:rsid w:val="006E1EA7"/>
    <w:rsid w:val="00711208"/>
    <w:rsid w:val="00723E6F"/>
    <w:rsid w:val="00724761"/>
    <w:rsid w:val="00775BCD"/>
    <w:rsid w:val="007C69F2"/>
    <w:rsid w:val="007D36A6"/>
    <w:rsid w:val="008178AB"/>
    <w:rsid w:val="00836C73"/>
    <w:rsid w:val="00896839"/>
    <w:rsid w:val="00896F39"/>
    <w:rsid w:val="008A0C14"/>
    <w:rsid w:val="008A64DC"/>
    <w:rsid w:val="008B226F"/>
    <w:rsid w:val="008B2E5F"/>
    <w:rsid w:val="008C3B0B"/>
    <w:rsid w:val="008D70FB"/>
    <w:rsid w:val="00904B91"/>
    <w:rsid w:val="00922622"/>
    <w:rsid w:val="0093457C"/>
    <w:rsid w:val="00935625"/>
    <w:rsid w:val="009716BD"/>
    <w:rsid w:val="00972517"/>
    <w:rsid w:val="00974729"/>
    <w:rsid w:val="009C7094"/>
    <w:rsid w:val="009D64E5"/>
    <w:rsid w:val="009E0C86"/>
    <w:rsid w:val="009F7FEC"/>
    <w:rsid w:val="00A046CC"/>
    <w:rsid w:val="00A20F3C"/>
    <w:rsid w:val="00A32DB5"/>
    <w:rsid w:val="00A4028A"/>
    <w:rsid w:val="00A43D6B"/>
    <w:rsid w:val="00A57B90"/>
    <w:rsid w:val="00A6590F"/>
    <w:rsid w:val="00A66A66"/>
    <w:rsid w:val="00A70ED3"/>
    <w:rsid w:val="00A830AB"/>
    <w:rsid w:val="00A8600F"/>
    <w:rsid w:val="00AA62D2"/>
    <w:rsid w:val="00AB2914"/>
    <w:rsid w:val="00AC4C80"/>
    <w:rsid w:val="00AD7459"/>
    <w:rsid w:val="00AE0FD8"/>
    <w:rsid w:val="00B13BC4"/>
    <w:rsid w:val="00B512A5"/>
    <w:rsid w:val="00B663B7"/>
    <w:rsid w:val="00B807C7"/>
    <w:rsid w:val="00B8175F"/>
    <w:rsid w:val="00B92429"/>
    <w:rsid w:val="00B9756A"/>
    <w:rsid w:val="00BA366E"/>
    <w:rsid w:val="00BE4BF3"/>
    <w:rsid w:val="00C04480"/>
    <w:rsid w:val="00C068E9"/>
    <w:rsid w:val="00C17370"/>
    <w:rsid w:val="00C36F01"/>
    <w:rsid w:val="00C409F5"/>
    <w:rsid w:val="00C56380"/>
    <w:rsid w:val="00C56CBF"/>
    <w:rsid w:val="00C863F7"/>
    <w:rsid w:val="00CA0F3C"/>
    <w:rsid w:val="00CE6919"/>
    <w:rsid w:val="00D03C93"/>
    <w:rsid w:val="00D31A3E"/>
    <w:rsid w:val="00D40BE0"/>
    <w:rsid w:val="00D66CEE"/>
    <w:rsid w:val="00D72E48"/>
    <w:rsid w:val="00D763A5"/>
    <w:rsid w:val="00DA6D11"/>
    <w:rsid w:val="00DC1E6A"/>
    <w:rsid w:val="00DC30AA"/>
    <w:rsid w:val="00DE2253"/>
    <w:rsid w:val="00DE25F7"/>
    <w:rsid w:val="00DF4E3C"/>
    <w:rsid w:val="00E035E4"/>
    <w:rsid w:val="00E14CAA"/>
    <w:rsid w:val="00E23173"/>
    <w:rsid w:val="00E50B75"/>
    <w:rsid w:val="00E714F3"/>
    <w:rsid w:val="00EB22EF"/>
    <w:rsid w:val="00EC2FFD"/>
    <w:rsid w:val="00EF1569"/>
    <w:rsid w:val="00F12B18"/>
    <w:rsid w:val="00F35DB6"/>
    <w:rsid w:val="00F5331C"/>
    <w:rsid w:val="00F72110"/>
    <w:rsid w:val="00F801BB"/>
    <w:rsid w:val="00F81F09"/>
    <w:rsid w:val="00F823FE"/>
    <w:rsid w:val="00FD315A"/>
    <w:rsid w:val="00FE5829"/>
    <w:rsid w:val="00FF07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00F"/>
    <w:pPr>
      <w:widowControl w:val="0"/>
      <w:jc w:val="both"/>
    </w:pPr>
  </w:style>
  <w:style w:type="paragraph" w:styleId="1">
    <w:name w:val="heading 1"/>
    <w:basedOn w:val="a"/>
    <w:next w:val="a"/>
    <w:link w:val="1Char"/>
    <w:uiPriority w:val="9"/>
    <w:qFormat/>
    <w:rsid w:val="008178AB"/>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1D449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7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734D"/>
    <w:rPr>
      <w:sz w:val="18"/>
      <w:szCs w:val="18"/>
    </w:rPr>
  </w:style>
  <w:style w:type="paragraph" w:styleId="a4">
    <w:name w:val="footer"/>
    <w:basedOn w:val="a"/>
    <w:link w:val="Char0"/>
    <w:uiPriority w:val="99"/>
    <w:unhideWhenUsed/>
    <w:rsid w:val="0035734D"/>
    <w:pPr>
      <w:tabs>
        <w:tab w:val="center" w:pos="4153"/>
        <w:tab w:val="right" w:pos="8306"/>
      </w:tabs>
      <w:snapToGrid w:val="0"/>
      <w:jc w:val="left"/>
    </w:pPr>
    <w:rPr>
      <w:sz w:val="18"/>
      <w:szCs w:val="18"/>
    </w:rPr>
  </w:style>
  <w:style w:type="character" w:customStyle="1" w:styleId="Char0">
    <w:name w:val="页脚 Char"/>
    <w:basedOn w:val="a0"/>
    <w:link w:val="a4"/>
    <w:uiPriority w:val="99"/>
    <w:rsid w:val="0035734D"/>
    <w:rPr>
      <w:sz w:val="18"/>
      <w:szCs w:val="18"/>
    </w:rPr>
  </w:style>
  <w:style w:type="character" w:styleId="a5">
    <w:name w:val="Hyperlink"/>
    <w:basedOn w:val="a0"/>
    <w:uiPriority w:val="99"/>
    <w:semiHidden/>
    <w:unhideWhenUsed/>
    <w:rsid w:val="0035734D"/>
    <w:rPr>
      <w:strike w:val="0"/>
      <w:dstrike w:val="0"/>
      <w:color w:val="0000FF"/>
      <w:u w:val="none"/>
      <w:effect w:val="none"/>
    </w:rPr>
  </w:style>
  <w:style w:type="paragraph" w:styleId="a6">
    <w:name w:val="Normal (Web)"/>
    <w:basedOn w:val="a"/>
    <w:uiPriority w:val="99"/>
    <w:unhideWhenUsed/>
    <w:rsid w:val="0035734D"/>
    <w:pPr>
      <w:widowControl/>
      <w:spacing w:before="100" w:beforeAutospacing="1" w:after="100" w:afterAutospacing="1"/>
      <w:jc w:val="left"/>
    </w:pPr>
    <w:rPr>
      <w:rFonts w:ascii="宋体" w:eastAsia="宋体" w:hAnsi="宋体" w:cs="宋体"/>
      <w:kern w:val="0"/>
      <w:sz w:val="24"/>
      <w:szCs w:val="24"/>
    </w:rPr>
  </w:style>
  <w:style w:type="character" w:customStyle="1" w:styleId="z">
    <w:name w:val="z"/>
    <w:basedOn w:val="a0"/>
    <w:rsid w:val="0035734D"/>
  </w:style>
  <w:style w:type="character" w:customStyle="1" w:styleId="3Char">
    <w:name w:val="标题 3 Char"/>
    <w:basedOn w:val="a0"/>
    <w:link w:val="3"/>
    <w:uiPriority w:val="9"/>
    <w:rsid w:val="001D4494"/>
    <w:rPr>
      <w:rFonts w:ascii="宋体" w:eastAsia="宋体" w:hAnsi="宋体" w:cs="宋体"/>
      <w:b/>
      <w:bCs/>
      <w:kern w:val="0"/>
      <w:sz w:val="27"/>
      <w:szCs w:val="27"/>
    </w:rPr>
  </w:style>
  <w:style w:type="character" w:customStyle="1" w:styleId="post-meta-infos">
    <w:name w:val="post-meta-infos"/>
    <w:basedOn w:val="a0"/>
    <w:rsid w:val="001D4494"/>
  </w:style>
  <w:style w:type="character" w:customStyle="1" w:styleId="text-sep">
    <w:name w:val="text-sep"/>
    <w:basedOn w:val="a0"/>
    <w:rsid w:val="001D4494"/>
  </w:style>
  <w:style w:type="character" w:customStyle="1" w:styleId="comment-container">
    <w:name w:val="comment-container"/>
    <w:basedOn w:val="a0"/>
    <w:rsid w:val="001D4494"/>
  </w:style>
  <w:style w:type="character" w:customStyle="1" w:styleId="blog-categories">
    <w:name w:val="blog-categories"/>
    <w:basedOn w:val="a0"/>
    <w:rsid w:val="001D4494"/>
  </w:style>
  <w:style w:type="character" w:customStyle="1" w:styleId="apple-converted-space">
    <w:name w:val="apple-converted-space"/>
    <w:basedOn w:val="a0"/>
    <w:rsid w:val="001D4494"/>
  </w:style>
  <w:style w:type="character" w:customStyle="1" w:styleId="blog-author">
    <w:name w:val="blog-author"/>
    <w:basedOn w:val="a0"/>
    <w:rsid w:val="001D4494"/>
  </w:style>
  <w:style w:type="character" w:customStyle="1" w:styleId="fn">
    <w:name w:val="fn"/>
    <w:basedOn w:val="a0"/>
    <w:rsid w:val="001D4494"/>
  </w:style>
  <w:style w:type="character" w:customStyle="1" w:styleId="comment-count">
    <w:name w:val="comment-count"/>
    <w:basedOn w:val="a0"/>
    <w:rsid w:val="001D4494"/>
  </w:style>
  <w:style w:type="character" w:customStyle="1" w:styleId="comment-text">
    <w:name w:val="comment-text"/>
    <w:basedOn w:val="a0"/>
    <w:rsid w:val="001D4494"/>
  </w:style>
  <w:style w:type="character" w:customStyle="1" w:styleId="minitext">
    <w:name w:val="minitext"/>
    <w:basedOn w:val="a0"/>
    <w:rsid w:val="001D4494"/>
  </w:style>
  <w:style w:type="paragraph" w:styleId="z-">
    <w:name w:val="HTML Top of Form"/>
    <w:basedOn w:val="a"/>
    <w:next w:val="a"/>
    <w:link w:val="z-Char"/>
    <w:hidden/>
    <w:uiPriority w:val="99"/>
    <w:semiHidden/>
    <w:unhideWhenUsed/>
    <w:rsid w:val="001D4494"/>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1D4494"/>
    <w:rPr>
      <w:rFonts w:ascii="Arial" w:eastAsia="宋体" w:hAnsi="Arial" w:cs="Arial"/>
      <w:vanish/>
      <w:kern w:val="0"/>
      <w:sz w:val="16"/>
      <w:szCs w:val="16"/>
    </w:rPr>
  </w:style>
  <w:style w:type="paragraph" w:customStyle="1" w:styleId="comment-form-author">
    <w:name w:val="comment-form-author"/>
    <w:basedOn w:val="a"/>
    <w:rsid w:val="001D4494"/>
    <w:pPr>
      <w:widowControl/>
      <w:spacing w:before="100" w:beforeAutospacing="1" w:after="100" w:afterAutospacing="1"/>
      <w:jc w:val="left"/>
    </w:pPr>
    <w:rPr>
      <w:rFonts w:ascii="宋体" w:eastAsia="宋体" w:hAnsi="宋体" w:cs="宋体"/>
      <w:kern w:val="0"/>
      <w:sz w:val="24"/>
      <w:szCs w:val="24"/>
    </w:rPr>
  </w:style>
  <w:style w:type="character" w:customStyle="1" w:styleId="required">
    <w:name w:val="required"/>
    <w:basedOn w:val="a0"/>
    <w:rsid w:val="001D4494"/>
  </w:style>
  <w:style w:type="paragraph" w:customStyle="1" w:styleId="comment-form-email">
    <w:name w:val="comment-form-email"/>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comment-form-url">
    <w:name w:val="comment-form-url"/>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math-captcha-form">
    <w:name w:val="math-captcha-form"/>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comment-form-comment">
    <w:name w:val="comment-form-comment"/>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form-submit">
    <w:name w:val="form-submit"/>
    <w:basedOn w:val="a"/>
    <w:rsid w:val="001D4494"/>
    <w:pPr>
      <w:widowControl/>
      <w:spacing w:before="100" w:beforeAutospacing="1" w:after="100" w:afterAutospacing="1"/>
      <w:jc w:val="left"/>
    </w:pPr>
    <w:rPr>
      <w:rFonts w:ascii="宋体" w:eastAsia="宋体" w:hAnsi="宋体" w:cs="宋体"/>
      <w:kern w:val="0"/>
      <w:sz w:val="24"/>
      <w:szCs w:val="24"/>
    </w:rPr>
  </w:style>
  <w:style w:type="paragraph" w:styleId="z-0">
    <w:name w:val="HTML Bottom of Form"/>
    <w:basedOn w:val="a"/>
    <w:next w:val="a"/>
    <w:link w:val="z-Char0"/>
    <w:hidden/>
    <w:uiPriority w:val="99"/>
    <w:semiHidden/>
    <w:unhideWhenUsed/>
    <w:rsid w:val="001D4494"/>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1D4494"/>
    <w:rPr>
      <w:rFonts w:ascii="Arial" w:eastAsia="宋体" w:hAnsi="Arial" w:cs="Arial"/>
      <w:vanish/>
      <w:kern w:val="0"/>
      <w:sz w:val="16"/>
      <w:szCs w:val="16"/>
    </w:rPr>
  </w:style>
  <w:style w:type="paragraph" w:styleId="a7">
    <w:name w:val="Balloon Text"/>
    <w:basedOn w:val="a"/>
    <w:link w:val="Char1"/>
    <w:uiPriority w:val="99"/>
    <w:semiHidden/>
    <w:unhideWhenUsed/>
    <w:rsid w:val="001D4494"/>
    <w:rPr>
      <w:sz w:val="18"/>
      <w:szCs w:val="18"/>
    </w:rPr>
  </w:style>
  <w:style w:type="character" w:customStyle="1" w:styleId="Char1">
    <w:name w:val="批注框文本 Char"/>
    <w:basedOn w:val="a0"/>
    <w:link w:val="a7"/>
    <w:uiPriority w:val="99"/>
    <w:semiHidden/>
    <w:rsid w:val="001D4494"/>
    <w:rPr>
      <w:sz w:val="18"/>
      <w:szCs w:val="18"/>
    </w:rPr>
  </w:style>
  <w:style w:type="character" w:customStyle="1" w:styleId="1Char">
    <w:name w:val="标题 1 Char"/>
    <w:basedOn w:val="a0"/>
    <w:link w:val="1"/>
    <w:uiPriority w:val="9"/>
    <w:rsid w:val="008178AB"/>
    <w:rPr>
      <w:b/>
      <w:bCs/>
      <w:kern w:val="44"/>
      <w:sz w:val="44"/>
      <w:szCs w:val="44"/>
    </w:rPr>
  </w:style>
  <w:style w:type="paragraph" w:styleId="a8">
    <w:name w:val="List Paragraph"/>
    <w:basedOn w:val="a"/>
    <w:uiPriority w:val="34"/>
    <w:qFormat/>
    <w:rsid w:val="00723E6F"/>
    <w:pPr>
      <w:ind w:firstLineChars="200" w:firstLine="420"/>
    </w:pPr>
  </w:style>
  <w:style w:type="character" w:customStyle="1" w:styleId="authorstyle565711">
    <w:name w:val="authorstyle565711"/>
    <w:basedOn w:val="a0"/>
    <w:rsid w:val="0055132B"/>
    <w:rPr>
      <w:sz w:val="18"/>
      <w:szCs w:val="18"/>
    </w:rPr>
  </w:style>
  <w:style w:type="character" w:customStyle="1" w:styleId="from">
    <w:name w:val="from"/>
    <w:basedOn w:val="a0"/>
    <w:rsid w:val="009E0C86"/>
  </w:style>
  <w:style w:type="character" w:customStyle="1" w:styleId="writer">
    <w:name w:val="writer"/>
    <w:basedOn w:val="a0"/>
    <w:rsid w:val="009E0C86"/>
  </w:style>
  <w:style w:type="character" w:customStyle="1" w:styleId="date">
    <w:name w:val="date"/>
    <w:basedOn w:val="a0"/>
    <w:rsid w:val="009E0C86"/>
  </w:style>
</w:styles>
</file>

<file path=word/webSettings.xml><?xml version="1.0" encoding="utf-8"?>
<w:webSettings xmlns:r="http://schemas.openxmlformats.org/officeDocument/2006/relationships" xmlns:w="http://schemas.openxmlformats.org/wordprocessingml/2006/main">
  <w:divs>
    <w:div w:id="17969045">
      <w:bodyDiv w:val="1"/>
      <w:marLeft w:val="0"/>
      <w:marRight w:val="0"/>
      <w:marTop w:val="0"/>
      <w:marBottom w:val="0"/>
      <w:divBdr>
        <w:top w:val="none" w:sz="0" w:space="0" w:color="auto"/>
        <w:left w:val="none" w:sz="0" w:space="0" w:color="auto"/>
        <w:bottom w:val="none" w:sz="0" w:space="0" w:color="auto"/>
        <w:right w:val="none" w:sz="0" w:space="0" w:color="auto"/>
      </w:divBdr>
      <w:divsChild>
        <w:div w:id="1570572112">
          <w:marLeft w:val="0"/>
          <w:marRight w:val="0"/>
          <w:marTop w:val="0"/>
          <w:marBottom w:val="0"/>
          <w:divBdr>
            <w:top w:val="none" w:sz="0" w:space="0" w:color="auto"/>
            <w:left w:val="none" w:sz="0" w:space="0" w:color="auto"/>
            <w:bottom w:val="none" w:sz="0" w:space="0" w:color="auto"/>
            <w:right w:val="none" w:sz="0" w:space="0" w:color="auto"/>
          </w:divBdr>
        </w:div>
        <w:div w:id="1666012257">
          <w:marLeft w:val="0"/>
          <w:marRight w:val="0"/>
          <w:marTop w:val="0"/>
          <w:marBottom w:val="0"/>
          <w:divBdr>
            <w:top w:val="none" w:sz="0" w:space="0" w:color="auto"/>
            <w:left w:val="none" w:sz="0" w:space="0" w:color="auto"/>
            <w:bottom w:val="single" w:sz="4" w:space="19" w:color="DDDDDD"/>
            <w:right w:val="none" w:sz="0" w:space="0" w:color="auto"/>
          </w:divBdr>
          <w:divsChild>
            <w:div w:id="1039550339">
              <w:marLeft w:val="0"/>
              <w:marRight w:val="0"/>
              <w:marTop w:val="0"/>
              <w:marBottom w:val="0"/>
              <w:divBdr>
                <w:top w:val="none" w:sz="0" w:space="0" w:color="auto"/>
                <w:left w:val="none" w:sz="0" w:space="0" w:color="auto"/>
                <w:bottom w:val="none" w:sz="0" w:space="0" w:color="auto"/>
                <w:right w:val="none" w:sz="0" w:space="0" w:color="auto"/>
              </w:divBdr>
            </w:div>
            <w:div w:id="266816510">
              <w:marLeft w:val="0"/>
              <w:marRight w:val="0"/>
              <w:marTop w:val="0"/>
              <w:marBottom w:val="0"/>
              <w:divBdr>
                <w:top w:val="none" w:sz="0" w:space="0" w:color="auto"/>
                <w:left w:val="none" w:sz="0" w:space="0" w:color="auto"/>
                <w:bottom w:val="none" w:sz="0" w:space="0" w:color="auto"/>
                <w:right w:val="none" w:sz="0" w:space="0" w:color="auto"/>
              </w:divBdr>
            </w:div>
          </w:divsChild>
        </w:div>
        <w:div w:id="863790120">
          <w:marLeft w:val="0"/>
          <w:marRight w:val="125"/>
          <w:marTop w:val="0"/>
          <w:marBottom w:val="0"/>
          <w:divBdr>
            <w:top w:val="none" w:sz="0" w:space="0" w:color="auto"/>
            <w:left w:val="none" w:sz="0" w:space="0" w:color="auto"/>
            <w:bottom w:val="none" w:sz="0" w:space="0" w:color="auto"/>
            <w:right w:val="none" w:sz="0" w:space="0" w:color="auto"/>
          </w:divBdr>
        </w:div>
      </w:divsChild>
    </w:div>
    <w:div w:id="129060741">
      <w:bodyDiv w:val="1"/>
      <w:marLeft w:val="0"/>
      <w:marRight w:val="0"/>
      <w:marTop w:val="0"/>
      <w:marBottom w:val="0"/>
      <w:divBdr>
        <w:top w:val="none" w:sz="0" w:space="0" w:color="auto"/>
        <w:left w:val="none" w:sz="0" w:space="0" w:color="auto"/>
        <w:bottom w:val="none" w:sz="0" w:space="0" w:color="auto"/>
        <w:right w:val="none" w:sz="0" w:space="0" w:color="auto"/>
      </w:divBdr>
      <w:divsChild>
        <w:div w:id="341712449">
          <w:marLeft w:val="0"/>
          <w:marRight w:val="0"/>
          <w:marTop w:val="0"/>
          <w:marBottom w:val="0"/>
          <w:divBdr>
            <w:top w:val="none" w:sz="0" w:space="0" w:color="auto"/>
            <w:left w:val="none" w:sz="0" w:space="0" w:color="auto"/>
            <w:bottom w:val="none" w:sz="0" w:space="0" w:color="auto"/>
            <w:right w:val="none" w:sz="0" w:space="0" w:color="auto"/>
          </w:divBdr>
        </w:div>
        <w:div w:id="1161627912">
          <w:marLeft w:val="0"/>
          <w:marRight w:val="0"/>
          <w:marTop w:val="0"/>
          <w:marBottom w:val="0"/>
          <w:divBdr>
            <w:top w:val="none" w:sz="0" w:space="0" w:color="auto"/>
            <w:left w:val="none" w:sz="0" w:space="0" w:color="auto"/>
            <w:bottom w:val="none" w:sz="0" w:space="0" w:color="auto"/>
            <w:right w:val="none" w:sz="0" w:space="0" w:color="auto"/>
          </w:divBdr>
        </w:div>
      </w:divsChild>
    </w:div>
    <w:div w:id="161745563">
      <w:bodyDiv w:val="1"/>
      <w:marLeft w:val="0"/>
      <w:marRight w:val="0"/>
      <w:marTop w:val="0"/>
      <w:marBottom w:val="0"/>
      <w:divBdr>
        <w:top w:val="none" w:sz="0" w:space="0" w:color="auto"/>
        <w:left w:val="none" w:sz="0" w:space="0" w:color="auto"/>
        <w:bottom w:val="none" w:sz="0" w:space="0" w:color="auto"/>
        <w:right w:val="none" w:sz="0" w:space="0" w:color="auto"/>
      </w:divBdr>
      <w:divsChild>
        <w:div w:id="502624660">
          <w:marLeft w:val="0"/>
          <w:marRight w:val="0"/>
          <w:marTop w:val="0"/>
          <w:marBottom w:val="0"/>
          <w:divBdr>
            <w:top w:val="none" w:sz="0" w:space="0" w:color="auto"/>
            <w:left w:val="none" w:sz="0" w:space="0" w:color="auto"/>
            <w:bottom w:val="none" w:sz="0" w:space="0" w:color="auto"/>
            <w:right w:val="none" w:sz="0" w:space="0" w:color="auto"/>
          </w:divBdr>
        </w:div>
        <w:div w:id="2030906401">
          <w:marLeft w:val="0"/>
          <w:marRight w:val="0"/>
          <w:marTop w:val="0"/>
          <w:marBottom w:val="0"/>
          <w:divBdr>
            <w:top w:val="none" w:sz="0" w:space="0" w:color="auto"/>
            <w:left w:val="none" w:sz="0" w:space="0" w:color="auto"/>
            <w:bottom w:val="none" w:sz="0" w:space="0" w:color="auto"/>
            <w:right w:val="none" w:sz="0" w:space="0" w:color="auto"/>
          </w:divBdr>
          <w:divsChild>
            <w:div w:id="1089691721">
              <w:marLeft w:val="0"/>
              <w:marRight w:val="0"/>
              <w:marTop w:val="0"/>
              <w:marBottom w:val="0"/>
              <w:divBdr>
                <w:top w:val="none" w:sz="0" w:space="0" w:color="auto"/>
                <w:left w:val="none" w:sz="0" w:space="0" w:color="auto"/>
                <w:bottom w:val="single" w:sz="4" w:space="0" w:color="ECE2D0"/>
                <w:right w:val="none" w:sz="0" w:space="0" w:color="auto"/>
              </w:divBdr>
              <w:divsChild>
                <w:div w:id="624040810">
                  <w:marLeft w:val="0"/>
                  <w:marRight w:val="0"/>
                  <w:marTop w:val="0"/>
                  <w:marBottom w:val="0"/>
                  <w:divBdr>
                    <w:top w:val="none" w:sz="0" w:space="0" w:color="auto"/>
                    <w:left w:val="none" w:sz="0" w:space="0" w:color="auto"/>
                    <w:bottom w:val="none" w:sz="0" w:space="0" w:color="auto"/>
                    <w:right w:val="none" w:sz="0" w:space="0" w:color="auto"/>
                  </w:divBdr>
                </w:div>
              </w:divsChild>
            </w:div>
            <w:div w:id="200293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5342">
      <w:bodyDiv w:val="1"/>
      <w:marLeft w:val="0"/>
      <w:marRight w:val="0"/>
      <w:marTop w:val="0"/>
      <w:marBottom w:val="0"/>
      <w:divBdr>
        <w:top w:val="none" w:sz="0" w:space="0" w:color="auto"/>
        <w:left w:val="none" w:sz="0" w:space="0" w:color="auto"/>
        <w:bottom w:val="none" w:sz="0" w:space="0" w:color="auto"/>
        <w:right w:val="none" w:sz="0" w:space="0" w:color="auto"/>
      </w:divBdr>
      <w:divsChild>
        <w:div w:id="985738202">
          <w:marLeft w:val="0"/>
          <w:marRight w:val="0"/>
          <w:marTop w:val="0"/>
          <w:marBottom w:val="0"/>
          <w:divBdr>
            <w:top w:val="single" w:sz="4" w:space="6" w:color="D3E0E9"/>
            <w:left w:val="single" w:sz="4" w:space="9" w:color="D3E0E9"/>
            <w:bottom w:val="single" w:sz="4" w:space="6" w:color="D3E0E9"/>
            <w:right w:val="single" w:sz="4" w:space="9" w:color="D3E0E9"/>
          </w:divBdr>
        </w:div>
        <w:div w:id="1309047316">
          <w:marLeft w:val="0"/>
          <w:marRight w:val="0"/>
          <w:marTop w:val="0"/>
          <w:marBottom w:val="0"/>
          <w:divBdr>
            <w:top w:val="single" w:sz="4" w:space="6" w:color="D3E0E9"/>
            <w:left w:val="single" w:sz="4" w:space="9" w:color="D3E0E9"/>
            <w:bottom w:val="single" w:sz="4" w:space="6" w:color="D3E0E9"/>
            <w:right w:val="single" w:sz="4" w:space="9" w:color="D3E0E9"/>
          </w:divBdr>
          <w:divsChild>
            <w:div w:id="16986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59603">
      <w:bodyDiv w:val="1"/>
      <w:marLeft w:val="0"/>
      <w:marRight w:val="0"/>
      <w:marTop w:val="0"/>
      <w:marBottom w:val="0"/>
      <w:divBdr>
        <w:top w:val="none" w:sz="0" w:space="0" w:color="auto"/>
        <w:left w:val="none" w:sz="0" w:space="0" w:color="auto"/>
        <w:bottom w:val="none" w:sz="0" w:space="0" w:color="auto"/>
        <w:right w:val="none" w:sz="0" w:space="0" w:color="auto"/>
      </w:divBdr>
      <w:divsChild>
        <w:div w:id="1655645124">
          <w:marLeft w:val="0"/>
          <w:marRight w:val="0"/>
          <w:marTop w:val="313"/>
          <w:marBottom w:val="125"/>
          <w:divBdr>
            <w:top w:val="none" w:sz="0" w:space="0" w:color="auto"/>
            <w:left w:val="none" w:sz="0" w:space="0" w:color="auto"/>
            <w:bottom w:val="none" w:sz="0" w:space="0" w:color="auto"/>
            <w:right w:val="none" w:sz="0" w:space="0" w:color="auto"/>
          </w:divBdr>
        </w:div>
      </w:divsChild>
    </w:div>
    <w:div w:id="536742518">
      <w:bodyDiv w:val="1"/>
      <w:marLeft w:val="0"/>
      <w:marRight w:val="0"/>
      <w:marTop w:val="0"/>
      <w:marBottom w:val="0"/>
      <w:divBdr>
        <w:top w:val="none" w:sz="0" w:space="0" w:color="auto"/>
        <w:left w:val="none" w:sz="0" w:space="0" w:color="auto"/>
        <w:bottom w:val="none" w:sz="0" w:space="0" w:color="auto"/>
        <w:right w:val="none" w:sz="0" w:space="0" w:color="auto"/>
      </w:divBdr>
      <w:divsChild>
        <w:div w:id="834302311">
          <w:marLeft w:val="0"/>
          <w:marRight w:val="0"/>
          <w:marTop w:val="0"/>
          <w:marBottom w:val="0"/>
          <w:divBdr>
            <w:top w:val="none" w:sz="0" w:space="0" w:color="auto"/>
            <w:left w:val="none" w:sz="0" w:space="0" w:color="auto"/>
            <w:bottom w:val="none" w:sz="0" w:space="0" w:color="auto"/>
            <w:right w:val="none" w:sz="0" w:space="0" w:color="auto"/>
          </w:divBdr>
          <w:divsChild>
            <w:div w:id="121465725">
              <w:marLeft w:val="0"/>
              <w:marRight w:val="0"/>
              <w:marTop w:val="125"/>
              <w:marBottom w:val="0"/>
              <w:divBdr>
                <w:top w:val="none" w:sz="0" w:space="0" w:color="auto"/>
                <w:left w:val="none" w:sz="0" w:space="0" w:color="auto"/>
                <w:bottom w:val="none" w:sz="0" w:space="0" w:color="auto"/>
                <w:right w:val="none" w:sz="0" w:space="0" w:color="auto"/>
              </w:divBdr>
              <w:divsChild>
                <w:div w:id="11148687">
                  <w:marLeft w:val="0"/>
                  <w:marRight w:val="0"/>
                  <w:marTop w:val="0"/>
                  <w:marBottom w:val="0"/>
                  <w:divBdr>
                    <w:top w:val="none" w:sz="0" w:space="0" w:color="auto"/>
                    <w:left w:val="none" w:sz="0" w:space="0" w:color="auto"/>
                    <w:bottom w:val="none" w:sz="0" w:space="0" w:color="auto"/>
                    <w:right w:val="none" w:sz="0" w:space="0" w:color="auto"/>
                  </w:divBdr>
                  <w:divsChild>
                    <w:div w:id="897744573">
                      <w:marLeft w:val="0"/>
                      <w:marRight w:val="0"/>
                      <w:marTop w:val="0"/>
                      <w:marBottom w:val="0"/>
                      <w:divBdr>
                        <w:top w:val="none" w:sz="0" w:space="0" w:color="auto"/>
                        <w:left w:val="none" w:sz="0" w:space="0" w:color="auto"/>
                        <w:bottom w:val="none" w:sz="0" w:space="0" w:color="auto"/>
                        <w:right w:val="none" w:sz="0" w:space="0" w:color="auto"/>
                      </w:divBdr>
                    </w:div>
                    <w:div w:id="1001466371">
                      <w:marLeft w:val="0"/>
                      <w:marRight w:val="0"/>
                      <w:marTop w:val="0"/>
                      <w:marBottom w:val="0"/>
                      <w:divBdr>
                        <w:top w:val="none" w:sz="0" w:space="0" w:color="auto"/>
                        <w:left w:val="none" w:sz="0" w:space="0" w:color="auto"/>
                        <w:bottom w:val="none" w:sz="0" w:space="0" w:color="auto"/>
                        <w:right w:val="none" w:sz="0" w:space="0" w:color="auto"/>
                      </w:divBdr>
                    </w:div>
                    <w:div w:id="11031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493626">
      <w:bodyDiv w:val="1"/>
      <w:marLeft w:val="0"/>
      <w:marRight w:val="0"/>
      <w:marTop w:val="0"/>
      <w:marBottom w:val="0"/>
      <w:divBdr>
        <w:top w:val="none" w:sz="0" w:space="0" w:color="auto"/>
        <w:left w:val="none" w:sz="0" w:space="0" w:color="auto"/>
        <w:bottom w:val="none" w:sz="0" w:space="0" w:color="auto"/>
        <w:right w:val="none" w:sz="0" w:space="0" w:color="auto"/>
      </w:divBdr>
      <w:divsChild>
        <w:div w:id="1122264587">
          <w:marLeft w:val="0"/>
          <w:marRight w:val="0"/>
          <w:marTop w:val="0"/>
          <w:marBottom w:val="0"/>
          <w:divBdr>
            <w:top w:val="none" w:sz="0" w:space="0" w:color="auto"/>
            <w:left w:val="none" w:sz="0" w:space="0" w:color="auto"/>
            <w:bottom w:val="none" w:sz="0" w:space="0" w:color="auto"/>
            <w:right w:val="none" w:sz="0" w:space="0" w:color="auto"/>
          </w:divBdr>
        </w:div>
        <w:div w:id="462699091">
          <w:marLeft w:val="0"/>
          <w:marRight w:val="0"/>
          <w:marTop w:val="0"/>
          <w:marBottom w:val="0"/>
          <w:divBdr>
            <w:top w:val="none" w:sz="0" w:space="0" w:color="auto"/>
            <w:left w:val="none" w:sz="0" w:space="0" w:color="auto"/>
            <w:bottom w:val="none" w:sz="0" w:space="0" w:color="auto"/>
            <w:right w:val="none" w:sz="0" w:space="0" w:color="auto"/>
          </w:divBdr>
          <w:divsChild>
            <w:div w:id="1582446096">
              <w:marLeft w:val="0"/>
              <w:marRight w:val="0"/>
              <w:marTop w:val="0"/>
              <w:marBottom w:val="0"/>
              <w:divBdr>
                <w:top w:val="none" w:sz="0" w:space="0" w:color="auto"/>
                <w:left w:val="none" w:sz="0" w:space="0" w:color="auto"/>
                <w:bottom w:val="single" w:sz="4" w:space="0" w:color="ECE2D0"/>
                <w:right w:val="none" w:sz="0" w:space="0" w:color="auto"/>
              </w:divBdr>
              <w:divsChild>
                <w:div w:id="855382160">
                  <w:marLeft w:val="0"/>
                  <w:marRight w:val="0"/>
                  <w:marTop w:val="0"/>
                  <w:marBottom w:val="0"/>
                  <w:divBdr>
                    <w:top w:val="none" w:sz="0" w:space="0" w:color="auto"/>
                    <w:left w:val="none" w:sz="0" w:space="0" w:color="auto"/>
                    <w:bottom w:val="none" w:sz="0" w:space="0" w:color="auto"/>
                    <w:right w:val="none" w:sz="0" w:space="0" w:color="auto"/>
                  </w:divBdr>
                </w:div>
              </w:divsChild>
            </w:div>
            <w:div w:id="6608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9550">
      <w:bodyDiv w:val="1"/>
      <w:marLeft w:val="0"/>
      <w:marRight w:val="0"/>
      <w:marTop w:val="0"/>
      <w:marBottom w:val="0"/>
      <w:divBdr>
        <w:top w:val="none" w:sz="0" w:space="0" w:color="auto"/>
        <w:left w:val="none" w:sz="0" w:space="0" w:color="auto"/>
        <w:bottom w:val="none" w:sz="0" w:space="0" w:color="auto"/>
        <w:right w:val="none" w:sz="0" w:space="0" w:color="auto"/>
      </w:divBdr>
      <w:divsChild>
        <w:div w:id="1122261666">
          <w:marLeft w:val="0"/>
          <w:marRight w:val="0"/>
          <w:marTop w:val="0"/>
          <w:marBottom w:val="0"/>
          <w:divBdr>
            <w:top w:val="none" w:sz="0" w:space="0" w:color="auto"/>
            <w:left w:val="none" w:sz="0" w:space="0" w:color="auto"/>
            <w:bottom w:val="none" w:sz="0" w:space="0" w:color="auto"/>
            <w:right w:val="none" w:sz="0" w:space="0" w:color="auto"/>
          </w:divBdr>
          <w:divsChild>
            <w:div w:id="1606696079">
              <w:marLeft w:val="0"/>
              <w:marRight w:val="0"/>
              <w:marTop w:val="0"/>
              <w:marBottom w:val="0"/>
              <w:divBdr>
                <w:top w:val="single" w:sz="4" w:space="0" w:color="AEAEAE"/>
                <w:left w:val="single" w:sz="4" w:space="0" w:color="AEAEAE"/>
                <w:bottom w:val="single" w:sz="4" w:space="0" w:color="AEAEAE"/>
                <w:right w:val="single" w:sz="4" w:space="0" w:color="AEAEAE"/>
              </w:divBdr>
              <w:divsChild>
                <w:div w:id="626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09561">
      <w:bodyDiv w:val="1"/>
      <w:marLeft w:val="0"/>
      <w:marRight w:val="0"/>
      <w:marTop w:val="0"/>
      <w:marBottom w:val="0"/>
      <w:divBdr>
        <w:top w:val="none" w:sz="0" w:space="0" w:color="auto"/>
        <w:left w:val="none" w:sz="0" w:space="0" w:color="auto"/>
        <w:bottom w:val="none" w:sz="0" w:space="0" w:color="auto"/>
        <w:right w:val="none" w:sz="0" w:space="0" w:color="auto"/>
      </w:divBdr>
      <w:divsChild>
        <w:div w:id="2103259457">
          <w:marLeft w:val="0"/>
          <w:marRight w:val="0"/>
          <w:marTop w:val="0"/>
          <w:marBottom w:val="0"/>
          <w:divBdr>
            <w:top w:val="none" w:sz="0" w:space="0" w:color="auto"/>
            <w:left w:val="none" w:sz="0" w:space="0" w:color="auto"/>
            <w:bottom w:val="none" w:sz="0" w:space="0" w:color="auto"/>
            <w:right w:val="none" w:sz="0" w:space="0" w:color="auto"/>
          </w:divBdr>
        </w:div>
      </w:divsChild>
    </w:div>
    <w:div w:id="790900419">
      <w:bodyDiv w:val="1"/>
      <w:marLeft w:val="0"/>
      <w:marRight w:val="0"/>
      <w:marTop w:val="0"/>
      <w:marBottom w:val="0"/>
      <w:divBdr>
        <w:top w:val="none" w:sz="0" w:space="0" w:color="auto"/>
        <w:left w:val="none" w:sz="0" w:space="0" w:color="auto"/>
        <w:bottom w:val="none" w:sz="0" w:space="0" w:color="auto"/>
        <w:right w:val="none" w:sz="0" w:space="0" w:color="auto"/>
      </w:divBdr>
      <w:divsChild>
        <w:div w:id="239827356">
          <w:marLeft w:val="0"/>
          <w:marRight w:val="0"/>
          <w:marTop w:val="188"/>
          <w:marBottom w:val="0"/>
          <w:divBdr>
            <w:top w:val="none" w:sz="0" w:space="0" w:color="auto"/>
            <w:left w:val="none" w:sz="0" w:space="0" w:color="auto"/>
            <w:bottom w:val="none" w:sz="0" w:space="0" w:color="auto"/>
            <w:right w:val="none" w:sz="0" w:space="0" w:color="auto"/>
          </w:divBdr>
        </w:div>
        <w:div w:id="898519921">
          <w:marLeft w:val="0"/>
          <w:marRight w:val="0"/>
          <w:marTop w:val="125"/>
          <w:marBottom w:val="125"/>
          <w:divBdr>
            <w:top w:val="none" w:sz="0" w:space="0" w:color="auto"/>
            <w:left w:val="none" w:sz="0" w:space="0" w:color="auto"/>
            <w:bottom w:val="none" w:sz="0" w:space="0" w:color="auto"/>
            <w:right w:val="none" w:sz="0" w:space="0" w:color="auto"/>
          </w:divBdr>
          <w:divsChild>
            <w:div w:id="1606306125">
              <w:marLeft w:val="0"/>
              <w:marRight w:val="0"/>
              <w:marTop w:val="0"/>
              <w:marBottom w:val="0"/>
              <w:divBdr>
                <w:top w:val="none" w:sz="0" w:space="0" w:color="auto"/>
                <w:left w:val="none" w:sz="0" w:space="0" w:color="auto"/>
                <w:bottom w:val="none" w:sz="0" w:space="0" w:color="auto"/>
                <w:right w:val="none" w:sz="0" w:space="0" w:color="auto"/>
              </w:divBdr>
              <w:divsChild>
                <w:div w:id="656306763">
                  <w:marLeft w:val="0"/>
                  <w:marRight w:val="125"/>
                  <w:marTop w:val="125"/>
                  <w:marBottom w:val="125"/>
                  <w:divBdr>
                    <w:top w:val="single" w:sz="4" w:space="3" w:color="CDCDCD"/>
                    <w:left w:val="single" w:sz="4" w:space="3" w:color="CDCDCD"/>
                    <w:bottom w:val="single" w:sz="4" w:space="3" w:color="CDCDCD"/>
                    <w:right w:val="single" w:sz="4" w:space="3" w:color="CDCDCD"/>
                  </w:divBdr>
                  <w:divsChild>
                    <w:div w:id="213582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01656">
      <w:bodyDiv w:val="1"/>
      <w:marLeft w:val="0"/>
      <w:marRight w:val="0"/>
      <w:marTop w:val="0"/>
      <w:marBottom w:val="0"/>
      <w:divBdr>
        <w:top w:val="none" w:sz="0" w:space="0" w:color="auto"/>
        <w:left w:val="none" w:sz="0" w:space="0" w:color="auto"/>
        <w:bottom w:val="none" w:sz="0" w:space="0" w:color="auto"/>
        <w:right w:val="none" w:sz="0" w:space="0" w:color="auto"/>
      </w:divBdr>
      <w:divsChild>
        <w:div w:id="335352958">
          <w:marLeft w:val="0"/>
          <w:marRight w:val="0"/>
          <w:marTop w:val="150"/>
          <w:marBottom w:val="0"/>
          <w:divBdr>
            <w:top w:val="none" w:sz="0" w:space="0" w:color="auto"/>
            <w:left w:val="none" w:sz="0" w:space="0" w:color="auto"/>
            <w:bottom w:val="none" w:sz="0" w:space="0" w:color="auto"/>
            <w:right w:val="none" w:sz="0" w:space="0" w:color="auto"/>
          </w:divBdr>
          <w:divsChild>
            <w:div w:id="1978415822">
              <w:marLeft w:val="0"/>
              <w:marRight w:val="0"/>
              <w:marTop w:val="0"/>
              <w:marBottom w:val="0"/>
              <w:divBdr>
                <w:top w:val="single" w:sz="4" w:space="0" w:color="0B7CBD"/>
                <w:left w:val="single" w:sz="4" w:space="0" w:color="0B7CBD"/>
                <w:bottom w:val="single" w:sz="4" w:space="0" w:color="0B7CBD"/>
                <w:right w:val="single" w:sz="4" w:space="0" w:color="0B7CBD"/>
              </w:divBdr>
              <w:divsChild>
                <w:div w:id="14293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15293">
      <w:bodyDiv w:val="1"/>
      <w:marLeft w:val="0"/>
      <w:marRight w:val="0"/>
      <w:marTop w:val="0"/>
      <w:marBottom w:val="0"/>
      <w:divBdr>
        <w:top w:val="none" w:sz="0" w:space="0" w:color="auto"/>
        <w:left w:val="none" w:sz="0" w:space="0" w:color="auto"/>
        <w:bottom w:val="none" w:sz="0" w:space="0" w:color="auto"/>
        <w:right w:val="none" w:sz="0" w:space="0" w:color="auto"/>
      </w:divBdr>
      <w:divsChild>
        <w:div w:id="161092501">
          <w:marLeft w:val="0"/>
          <w:marRight w:val="0"/>
          <w:marTop w:val="0"/>
          <w:marBottom w:val="0"/>
          <w:divBdr>
            <w:top w:val="none" w:sz="0" w:space="0" w:color="auto"/>
            <w:left w:val="none" w:sz="0" w:space="0" w:color="auto"/>
            <w:bottom w:val="none" w:sz="0" w:space="0" w:color="auto"/>
            <w:right w:val="none" w:sz="0" w:space="0" w:color="auto"/>
          </w:divBdr>
        </w:div>
      </w:divsChild>
    </w:div>
    <w:div w:id="1074397573">
      <w:bodyDiv w:val="1"/>
      <w:marLeft w:val="0"/>
      <w:marRight w:val="0"/>
      <w:marTop w:val="0"/>
      <w:marBottom w:val="0"/>
      <w:divBdr>
        <w:top w:val="none" w:sz="0" w:space="0" w:color="auto"/>
        <w:left w:val="none" w:sz="0" w:space="0" w:color="auto"/>
        <w:bottom w:val="none" w:sz="0" w:space="0" w:color="auto"/>
        <w:right w:val="none" w:sz="0" w:space="0" w:color="auto"/>
      </w:divBdr>
      <w:divsChild>
        <w:div w:id="389693846">
          <w:marLeft w:val="0"/>
          <w:marRight w:val="0"/>
          <w:marTop w:val="100"/>
          <w:marBottom w:val="0"/>
          <w:divBdr>
            <w:top w:val="single" w:sz="4" w:space="0" w:color="FFA200"/>
            <w:left w:val="single" w:sz="4" w:space="0" w:color="FFA200"/>
            <w:bottom w:val="single" w:sz="4" w:space="0" w:color="FFA200"/>
            <w:right w:val="single" w:sz="4" w:space="0" w:color="FFA200"/>
          </w:divBdr>
          <w:divsChild>
            <w:div w:id="1332370135">
              <w:marLeft w:val="751"/>
              <w:marRight w:val="0"/>
              <w:marTop w:val="250"/>
              <w:marBottom w:val="0"/>
              <w:divBdr>
                <w:top w:val="none" w:sz="0" w:space="0" w:color="auto"/>
                <w:left w:val="none" w:sz="0" w:space="0" w:color="auto"/>
                <w:bottom w:val="none" w:sz="0" w:space="0" w:color="auto"/>
                <w:right w:val="none" w:sz="0" w:space="0" w:color="auto"/>
              </w:divBdr>
            </w:div>
            <w:div w:id="2128545457">
              <w:marLeft w:val="0"/>
              <w:marRight w:val="0"/>
              <w:marTop w:val="250"/>
              <w:marBottom w:val="0"/>
              <w:divBdr>
                <w:top w:val="none" w:sz="0" w:space="0" w:color="auto"/>
                <w:left w:val="none" w:sz="0" w:space="0" w:color="auto"/>
                <w:bottom w:val="none" w:sz="0" w:space="0" w:color="auto"/>
                <w:right w:val="none" w:sz="0" w:space="0" w:color="auto"/>
              </w:divBdr>
            </w:div>
            <w:div w:id="445005392">
              <w:marLeft w:val="0"/>
              <w:marRight w:val="0"/>
              <w:marTop w:val="125"/>
              <w:marBottom w:val="0"/>
              <w:divBdr>
                <w:top w:val="none" w:sz="0" w:space="0" w:color="auto"/>
                <w:left w:val="none" w:sz="0" w:space="0" w:color="auto"/>
                <w:bottom w:val="none" w:sz="0" w:space="0" w:color="auto"/>
                <w:right w:val="none" w:sz="0" w:space="0" w:color="auto"/>
              </w:divBdr>
              <w:divsChild>
                <w:div w:id="1097673578">
                  <w:marLeft w:val="5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54837">
      <w:bodyDiv w:val="1"/>
      <w:marLeft w:val="0"/>
      <w:marRight w:val="0"/>
      <w:marTop w:val="0"/>
      <w:marBottom w:val="0"/>
      <w:divBdr>
        <w:top w:val="none" w:sz="0" w:space="0" w:color="auto"/>
        <w:left w:val="none" w:sz="0" w:space="0" w:color="auto"/>
        <w:bottom w:val="none" w:sz="0" w:space="0" w:color="auto"/>
        <w:right w:val="none" w:sz="0" w:space="0" w:color="auto"/>
      </w:divBdr>
      <w:divsChild>
        <w:div w:id="1993754415">
          <w:marLeft w:val="0"/>
          <w:marRight w:val="0"/>
          <w:marTop w:val="0"/>
          <w:marBottom w:val="0"/>
          <w:divBdr>
            <w:top w:val="none" w:sz="0" w:space="0" w:color="auto"/>
            <w:left w:val="none" w:sz="0" w:space="0" w:color="auto"/>
            <w:bottom w:val="none" w:sz="0" w:space="0" w:color="auto"/>
            <w:right w:val="none" w:sz="0" w:space="0" w:color="auto"/>
          </w:divBdr>
          <w:divsChild>
            <w:div w:id="2123449482">
              <w:marLeft w:val="0"/>
              <w:marRight w:val="0"/>
              <w:marTop w:val="0"/>
              <w:marBottom w:val="0"/>
              <w:divBdr>
                <w:top w:val="none" w:sz="0" w:space="0" w:color="auto"/>
                <w:left w:val="none" w:sz="0" w:space="0" w:color="auto"/>
                <w:bottom w:val="none" w:sz="0" w:space="0" w:color="auto"/>
                <w:right w:val="none" w:sz="0" w:space="0" w:color="auto"/>
              </w:divBdr>
            </w:div>
          </w:divsChild>
        </w:div>
        <w:div w:id="1327124886">
          <w:marLeft w:val="0"/>
          <w:marRight w:val="0"/>
          <w:marTop w:val="0"/>
          <w:marBottom w:val="0"/>
          <w:divBdr>
            <w:top w:val="none" w:sz="0" w:space="0" w:color="auto"/>
            <w:left w:val="none" w:sz="0" w:space="0" w:color="auto"/>
            <w:bottom w:val="none" w:sz="0" w:space="0" w:color="auto"/>
            <w:right w:val="none" w:sz="0" w:space="0" w:color="auto"/>
          </w:divBdr>
          <w:divsChild>
            <w:div w:id="2128115537">
              <w:marLeft w:val="0"/>
              <w:marRight w:val="0"/>
              <w:marTop w:val="0"/>
              <w:marBottom w:val="0"/>
              <w:divBdr>
                <w:top w:val="none" w:sz="0" w:space="0" w:color="auto"/>
                <w:left w:val="none" w:sz="0" w:space="0" w:color="auto"/>
                <w:bottom w:val="none" w:sz="0" w:space="0" w:color="auto"/>
                <w:right w:val="none" w:sz="0" w:space="0" w:color="auto"/>
              </w:divBdr>
              <w:divsChild>
                <w:div w:id="1966346224">
                  <w:marLeft w:val="0"/>
                  <w:marRight w:val="0"/>
                  <w:marTop w:val="0"/>
                  <w:marBottom w:val="0"/>
                  <w:divBdr>
                    <w:top w:val="none" w:sz="0" w:space="0" w:color="auto"/>
                    <w:left w:val="none" w:sz="0" w:space="0" w:color="auto"/>
                    <w:bottom w:val="none" w:sz="0" w:space="0" w:color="auto"/>
                    <w:right w:val="none" w:sz="0" w:space="0" w:color="auto"/>
                  </w:divBdr>
                  <w:divsChild>
                    <w:div w:id="1665083481">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177282662">
              <w:marLeft w:val="0"/>
              <w:marRight w:val="0"/>
              <w:marTop w:val="0"/>
              <w:marBottom w:val="0"/>
              <w:divBdr>
                <w:top w:val="none" w:sz="0" w:space="0" w:color="auto"/>
                <w:left w:val="none" w:sz="0" w:space="0" w:color="auto"/>
                <w:bottom w:val="none" w:sz="0" w:space="0" w:color="auto"/>
                <w:right w:val="none" w:sz="0" w:space="0" w:color="auto"/>
              </w:divBdr>
              <w:divsChild>
                <w:div w:id="248924402">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599215449">
          <w:marLeft w:val="626"/>
          <w:marRight w:val="0"/>
          <w:marTop w:val="0"/>
          <w:marBottom w:val="0"/>
          <w:divBdr>
            <w:top w:val="none" w:sz="0" w:space="0" w:color="auto"/>
            <w:left w:val="none" w:sz="0" w:space="0" w:color="auto"/>
            <w:bottom w:val="none" w:sz="0" w:space="0" w:color="auto"/>
            <w:right w:val="none" w:sz="0" w:space="0" w:color="auto"/>
          </w:divBdr>
          <w:divsChild>
            <w:div w:id="980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4229">
      <w:bodyDiv w:val="1"/>
      <w:marLeft w:val="0"/>
      <w:marRight w:val="0"/>
      <w:marTop w:val="0"/>
      <w:marBottom w:val="0"/>
      <w:divBdr>
        <w:top w:val="none" w:sz="0" w:space="0" w:color="auto"/>
        <w:left w:val="none" w:sz="0" w:space="0" w:color="auto"/>
        <w:bottom w:val="none" w:sz="0" w:space="0" w:color="auto"/>
        <w:right w:val="none" w:sz="0" w:space="0" w:color="auto"/>
      </w:divBdr>
    </w:div>
    <w:div w:id="1561481475">
      <w:bodyDiv w:val="1"/>
      <w:marLeft w:val="0"/>
      <w:marRight w:val="0"/>
      <w:marTop w:val="0"/>
      <w:marBottom w:val="0"/>
      <w:divBdr>
        <w:top w:val="none" w:sz="0" w:space="0" w:color="auto"/>
        <w:left w:val="none" w:sz="0" w:space="0" w:color="auto"/>
        <w:bottom w:val="none" w:sz="0" w:space="0" w:color="auto"/>
        <w:right w:val="none" w:sz="0" w:space="0" w:color="auto"/>
      </w:divBdr>
    </w:div>
    <w:div w:id="1578006220">
      <w:bodyDiv w:val="1"/>
      <w:marLeft w:val="0"/>
      <w:marRight w:val="0"/>
      <w:marTop w:val="0"/>
      <w:marBottom w:val="0"/>
      <w:divBdr>
        <w:top w:val="none" w:sz="0" w:space="0" w:color="auto"/>
        <w:left w:val="none" w:sz="0" w:space="0" w:color="auto"/>
        <w:bottom w:val="none" w:sz="0" w:space="0" w:color="auto"/>
        <w:right w:val="none" w:sz="0" w:space="0" w:color="auto"/>
      </w:divBdr>
      <w:divsChild>
        <w:div w:id="2147040611">
          <w:marLeft w:val="0"/>
          <w:marRight w:val="0"/>
          <w:marTop w:val="0"/>
          <w:marBottom w:val="0"/>
          <w:divBdr>
            <w:top w:val="none" w:sz="0" w:space="0" w:color="auto"/>
            <w:left w:val="none" w:sz="0" w:space="0" w:color="auto"/>
            <w:bottom w:val="none" w:sz="0" w:space="0" w:color="auto"/>
            <w:right w:val="none" w:sz="0" w:space="0" w:color="auto"/>
          </w:divBdr>
        </w:div>
        <w:div w:id="126320579">
          <w:marLeft w:val="0"/>
          <w:marRight w:val="0"/>
          <w:marTop w:val="0"/>
          <w:marBottom w:val="0"/>
          <w:divBdr>
            <w:top w:val="none" w:sz="0" w:space="0" w:color="auto"/>
            <w:left w:val="none" w:sz="0" w:space="0" w:color="auto"/>
            <w:bottom w:val="single" w:sz="4" w:space="19" w:color="DDDDDD"/>
            <w:right w:val="none" w:sz="0" w:space="0" w:color="auto"/>
          </w:divBdr>
          <w:divsChild>
            <w:div w:id="1988707584">
              <w:marLeft w:val="0"/>
              <w:marRight w:val="0"/>
              <w:marTop w:val="0"/>
              <w:marBottom w:val="0"/>
              <w:divBdr>
                <w:top w:val="none" w:sz="0" w:space="0" w:color="auto"/>
                <w:left w:val="none" w:sz="0" w:space="0" w:color="auto"/>
                <w:bottom w:val="none" w:sz="0" w:space="0" w:color="auto"/>
                <w:right w:val="none" w:sz="0" w:space="0" w:color="auto"/>
              </w:divBdr>
            </w:div>
            <w:div w:id="539587365">
              <w:marLeft w:val="0"/>
              <w:marRight w:val="0"/>
              <w:marTop w:val="0"/>
              <w:marBottom w:val="0"/>
              <w:divBdr>
                <w:top w:val="none" w:sz="0" w:space="0" w:color="auto"/>
                <w:left w:val="none" w:sz="0" w:space="0" w:color="auto"/>
                <w:bottom w:val="none" w:sz="0" w:space="0" w:color="auto"/>
                <w:right w:val="none" w:sz="0" w:space="0" w:color="auto"/>
              </w:divBdr>
            </w:div>
          </w:divsChild>
        </w:div>
        <w:div w:id="2139106620">
          <w:marLeft w:val="0"/>
          <w:marRight w:val="125"/>
          <w:marTop w:val="0"/>
          <w:marBottom w:val="0"/>
          <w:divBdr>
            <w:top w:val="none" w:sz="0" w:space="0" w:color="auto"/>
            <w:left w:val="none" w:sz="0" w:space="0" w:color="auto"/>
            <w:bottom w:val="none" w:sz="0" w:space="0" w:color="auto"/>
            <w:right w:val="none" w:sz="0" w:space="0" w:color="auto"/>
          </w:divBdr>
        </w:div>
      </w:divsChild>
    </w:div>
    <w:div w:id="1614904117">
      <w:bodyDiv w:val="1"/>
      <w:marLeft w:val="0"/>
      <w:marRight w:val="0"/>
      <w:marTop w:val="0"/>
      <w:marBottom w:val="0"/>
      <w:divBdr>
        <w:top w:val="none" w:sz="0" w:space="0" w:color="auto"/>
        <w:left w:val="none" w:sz="0" w:space="0" w:color="auto"/>
        <w:bottom w:val="none" w:sz="0" w:space="0" w:color="auto"/>
        <w:right w:val="none" w:sz="0" w:space="0" w:color="auto"/>
      </w:divBdr>
      <w:divsChild>
        <w:div w:id="1719084599">
          <w:marLeft w:val="0"/>
          <w:marRight w:val="0"/>
          <w:marTop w:val="0"/>
          <w:marBottom w:val="0"/>
          <w:divBdr>
            <w:top w:val="single" w:sz="4" w:space="0" w:color="DEDEDE"/>
            <w:left w:val="single" w:sz="4" w:space="6" w:color="DEDEDE"/>
            <w:bottom w:val="single" w:sz="4" w:space="0" w:color="FFFFFF"/>
            <w:right w:val="single" w:sz="4" w:space="6" w:color="DEDEDE"/>
          </w:divBdr>
        </w:div>
        <w:div w:id="300354650">
          <w:marLeft w:val="0"/>
          <w:marRight w:val="0"/>
          <w:marTop w:val="0"/>
          <w:marBottom w:val="0"/>
          <w:divBdr>
            <w:top w:val="single" w:sz="4" w:space="0" w:color="DEDEDE"/>
            <w:left w:val="single" w:sz="4" w:space="6" w:color="DEDEDE"/>
            <w:bottom w:val="single" w:sz="4" w:space="0" w:color="FFFFFF"/>
            <w:right w:val="single" w:sz="4" w:space="0" w:color="DEDEDE"/>
          </w:divBdr>
          <w:divsChild>
            <w:div w:id="1464227446">
              <w:marLeft w:val="0"/>
              <w:marRight w:val="0"/>
              <w:marTop w:val="0"/>
              <w:marBottom w:val="0"/>
              <w:divBdr>
                <w:top w:val="none" w:sz="0" w:space="0" w:color="auto"/>
                <w:left w:val="none" w:sz="0" w:space="0" w:color="auto"/>
                <w:bottom w:val="none" w:sz="0" w:space="0" w:color="auto"/>
                <w:right w:val="none" w:sz="0" w:space="0" w:color="auto"/>
              </w:divBdr>
              <w:divsChild>
                <w:div w:id="819468136">
                  <w:marLeft w:val="0"/>
                  <w:marRight w:val="0"/>
                  <w:marTop w:val="0"/>
                  <w:marBottom w:val="75"/>
                  <w:divBdr>
                    <w:top w:val="none" w:sz="0" w:space="0" w:color="auto"/>
                    <w:left w:val="none" w:sz="0" w:space="0" w:color="auto"/>
                    <w:bottom w:val="single" w:sz="4" w:space="5" w:color="E5E5E5"/>
                    <w:right w:val="none" w:sz="0" w:space="0" w:color="auto"/>
                  </w:divBdr>
                </w:div>
                <w:div w:id="100802231">
                  <w:marLeft w:val="0"/>
                  <w:marRight w:val="0"/>
                  <w:marTop w:val="0"/>
                  <w:marBottom w:val="0"/>
                  <w:divBdr>
                    <w:top w:val="none" w:sz="0" w:space="0" w:color="auto"/>
                    <w:left w:val="none" w:sz="0" w:space="0" w:color="auto"/>
                    <w:bottom w:val="dashed" w:sz="4" w:space="13" w:color="8F8F8F"/>
                    <w:right w:val="none" w:sz="0" w:space="0" w:color="auto"/>
                  </w:divBdr>
                </w:div>
              </w:divsChild>
            </w:div>
          </w:divsChild>
        </w:div>
      </w:divsChild>
    </w:div>
    <w:div w:id="1637948085">
      <w:bodyDiv w:val="1"/>
      <w:marLeft w:val="0"/>
      <w:marRight w:val="0"/>
      <w:marTop w:val="0"/>
      <w:marBottom w:val="0"/>
      <w:divBdr>
        <w:top w:val="none" w:sz="0" w:space="0" w:color="auto"/>
        <w:left w:val="none" w:sz="0" w:space="0" w:color="auto"/>
        <w:bottom w:val="none" w:sz="0" w:space="0" w:color="auto"/>
        <w:right w:val="none" w:sz="0" w:space="0" w:color="auto"/>
      </w:divBdr>
      <w:divsChild>
        <w:div w:id="1282112139">
          <w:marLeft w:val="0"/>
          <w:marRight w:val="0"/>
          <w:marTop w:val="0"/>
          <w:marBottom w:val="0"/>
          <w:divBdr>
            <w:top w:val="none" w:sz="0" w:space="0" w:color="auto"/>
            <w:left w:val="none" w:sz="0" w:space="0" w:color="auto"/>
            <w:bottom w:val="single" w:sz="4" w:space="0" w:color="D1D1D1"/>
            <w:right w:val="none" w:sz="0" w:space="0" w:color="auto"/>
          </w:divBdr>
          <w:divsChild>
            <w:div w:id="602497500">
              <w:marLeft w:val="0"/>
              <w:marRight w:val="0"/>
              <w:marTop w:val="313"/>
              <w:marBottom w:val="0"/>
              <w:divBdr>
                <w:top w:val="none" w:sz="0" w:space="0" w:color="auto"/>
                <w:left w:val="none" w:sz="0" w:space="0" w:color="auto"/>
                <w:bottom w:val="none" w:sz="0" w:space="0" w:color="auto"/>
                <w:right w:val="none" w:sz="0" w:space="0" w:color="auto"/>
              </w:divBdr>
            </w:div>
          </w:divsChild>
        </w:div>
        <w:div w:id="134104698">
          <w:marLeft w:val="0"/>
          <w:marRight w:val="0"/>
          <w:marTop w:val="376"/>
          <w:marBottom w:val="0"/>
          <w:divBdr>
            <w:top w:val="none" w:sz="0" w:space="0" w:color="auto"/>
            <w:left w:val="none" w:sz="0" w:space="0" w:color="auto"/>
            <w:bottom w:val="none" w:sz="0" w:space="0" w:color="auto"/>
            <w:right w:val="none" w:sz="0" w:space="0" w:color="auto"/>
          </w:divBdr>
          <w:divsChild>
            <w:div w:id="1505822664">
              <w:marLeft w:val="0"/>
              <w:marRight w:val="626"/>
              <w:marTop w:val="0"/>
              <w:marBottom w:val="250"/>
              <w:divBdr>
                <w:top w:val="none" w:sz="0" w:space="0" w:color="auto"/>
                <w:left w:val="none" w:sz="0" w:space="0" w:color="auto"/>
                <w:bottom w:val="none" w:sz="0" w:space="0" w:color="auto"/>
                <w:right w:val="none" w:sz="0" w:space="0" w:color="auto"/>
              </w:divBdr>
            </w:div>
          </w:divsChild>
        </w:div>
      </w:divsChild>
    </w:div>
    <w:div w:id="1662083162">
      <w:bodyDiv w:val="1"/>
      <w:marLeft w:val="0"/>
      <w:marRight w:val="0"/>
      <w:marTop w:val="0"/>
      <w:marBottom w:val="0"/>
      <w:divBdr>
        <w:top w:val="none" w:sz="0" w:space="0" w:color="auto"/>
        <w:left w:val="none" w:sz="0" w:space="0" w:color="auto"/>
        <w:bottom w:val="none" w:sz="0" w:space="0" w:color="auto"/>
        <w:right w:val="none" w:sz="0" w:space="0" w:color="auto"/>
      </w:divBdr>
      <w:divsChild>
        <w:div w:id="408306609">
          <w:marLeft w:val="0"/>
          <w:marRight w:val="0"/>
          <w:marTop w:val="0"/>
          <w:marBottom w:val="0"/>
          <w:divBdr>
            <w:top w:val="none" w:sz="0" w:space="0" w:color="auto"/>
            <w:left w:val="none" w:sz="0" w:space="0" w:color="auto"/>
            <w:bottom w:val="none" w:sz="0" w:space="0" w:color="auto"/>
            <w:right w:val="none" w:sz="0" w:space="0" w:color="auto"/>
          </w:divBdr>
        </w:div>
        <w:div w:id="169217653">
          <w:marLeft w:val="0"/>
          <w:marRight w:val="0"/>
          <w:marTop w:val="0"/>
          <w:marBottom w:val="0"/>
          <w:divBdr>
            <w:top w:val="none" w:sz="0" w:space="0" w:color="auto"/>
            <w:left w:val="none" w:sz="0" w:space="0" w:color="auto"/>
            <w:bottom w:val="single" w:sz="4" w:space="19" w:color="DDDDDD"/>
            <w:right w:val="none" w:sz="0" w:space="0" w:color="auto"/>
          </w:divBdr>
          <w:divsChild>
            <w:div w:id="825631219">
              <w:marLeft w:val="0"/>
              <w:marRight w:val="0"/>
              <w:marTop w:val="0"/>
              <w:marBottom w:val="0"/>
              <w:divBdr>
                <w:top w:val="none" w:sz="0" w:space="0" w:color="auto"/>
                <w:left w:val="none" w:sz="0" w:space="0" w:color="auto"/>
                <w:bottom w:val="none" w:sz="0" w:space="0" w:color="auto"/>
                <w:right w:val="none" w:sz="0" w:space="0" w:color="auto"/>
              </w:divBdr>
            </w:div>
            <w:div w:id="11761346">
              <w:marLeft w:val="0"/>
              <w:marRight w:val="0"/>
              <w:marTop w:val="0"/>
              <w:marBottom w:val="0"/>
              <w:divBdr>
                <w:top w:val="none" w:sz="0" w:space="0" w:color="auto"/>
                <w:left w:val="none" w:sz="0" w:space="0" w:color="auto"/>
                <w:bottom w:val="none" w:sz="0" w:space="0" w:color="auto"/>
                <w:right w:val="none" w:sz="0" w:space="0" w:color="auto"/>
              </w:divBdr>
            </w:div>
          </w:divsChild>
        </w:div>
        <w:div w:id="1002203046">
          <w:marLeft w:val="0"/>
          <w:marRight w:val="125"/>
          <w:marTop w:val="0"/>
          <w:marBottom w:val="0"/>
          <w:divBdr>
            <w:top w:val="none" w:sz="0" w:space="0" w:color="auto"/>
            <w:left w:val="none" w:sz="0" w:space="0" w:color="auto"/>
            <w:bottom w:val="none" w:sz="0" w:space="0" w:color="auto"/>
            <w:right w:val="none" w:sz="0" w:space="0" w:color="auto"/>
          </w:divBdr>
        </w:div>
      </w:divsChild>
    </w:div>
    <w:div w:id="1989241831">
      <w:bodyDiv w:val="1"/>
      <w:marLeft w:val="0"/>
      <w:marRight w:val="0"/>
      <w:marTop w:val="0"/>
      <w:marBottom w:val="0"/>
      <w:divBdr>
        <w:top w:val="none" w:sz="0" w:space="0" w:color="auto"/>
        <w:left w:val="none" w:sz="0" w:space="0" w:color="auto"/>
        <w:bottom w:val="none" w:sz="0" w:space="0" w:color="auto"/>
        <w:right w:val="none" w:sz="0" w:space="0" w:color="auto"/>
      </w:divBdr>
      <w:divsChild>
        <w:div w:id="498472160">
          <w:marLeft w:val="0"/>
          <w:marRight w:val="0"/>
          <w:marTop w:val="0"/>
          <w:marBottom w:val="0"/>
          <w:divBdr>
            <w:top w:val="none" w:sz="0" w:space="0" w:color="auto"/>
            <w:left w:val="none" w:sz="0" w:space="0" w:color="auto"/>
            <w:bottom w:val="none" w:sz="0" w:space="0" w:color="auto"/>
            <w:right w:val="none" w:sz="0" w:space="0" w:color="auto"/>
          </w:divBdr>
        </w:div>
        <w:div w:id="972441765">
          <w:marLeft w:val="0"/>
          <w:marRight w:val="0"/>
          <w:marTop w:val="0"/>
          <w:marBottom w:val="0"/>
          <w:divBdr>
            <w:top w:val="none" w:sz="0" w:space="0" w:color="auto"/>
            <w:left w:val="none" w:sz="0" w:space="0" w:color="auto"/>
            <w:bottom w:val="none" w:sz="0" w:space="0" w:color="auto"/>
            <w:right w:val="none" w:sz="0" w:space="0" w:color="auto"/>
          </w:divBdr>
          <w:divsChild>
            <w:div w:id="562109266">
              <w:marLeft w:val="0"/>
              <w:marRight w:val="0"/>
              <w:marTop w:val="0"/>
              <w:marBottom w:val="0"/>
              <w:divBdr>
                <w:top w:val="none" w:sz="0" w:space="0" w:color="auto"/>
                <w:left w:val="none" w:sz="0" w:space="0" w:color="auto"/>
                <w:bottom w:val="single" w:sz="4" w:space="0" w:color="ECE2D0"/>
                <w:right w:val="none" w:sz="0" w:space="0" w:color="auto"/>
              </w:divBdr>
              <w:divsChild>
                <w:div w:id="1126587102">
                  <w:marLeft w:val="0"/>
                  <w:marRight w:val="0"/>
                  <w:marTop w:val="0"/>
                  <w:marBottom w:val="0"/>
                  <w:divBdr>
                    <w:top w:val="none" w:sz="0" w:space="0" w:color="auto"/>
                    <w:left w:val="none" w:sz="0" w:space="0" w:color="auto"/>
                    <w:bottom w:val="none" w:sz="0" w:space="0" w:color="auto"/>
                    <w:right w:val="none" w:sz="0" w:space="0" w:color="auto"/>
                  </w:divBdr>
                </w:div>
              </w:divsChild>
            </w:div>
            <w:div w:id="4018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12805">
      <w:bodyDiv w:val="1"/>
      <w:marLeft w:val="0"/>
      <w:marRight w:val="0"/>
      <w:marTop w:val="0"/>
      <w:marBottom w:val="0"/>
      <w:divBdr>
        <w:top w:val="none" w:sz="0" w:space="0" w:color="auto"/>
        <w:left w:val="none" w:sz="0" w:space="0" w:color="auto"/>
        <w:bottom w:val="none" w:sz="0" w:space="0" w:color="auto"/>
        <w:right w:val="none" w:sz="0" w:space="0" w:color="auto"/>
      </w:divBdr>
      <w:divsChild>
        <w:div w:id="1837764525">
          <w:marLeft w:val="0"/>
          <w:marRight w:val="0"/>
          <w:marTop w:val="0"/>
          <w:marBottom w:val="0"/>
          <w:divBdr>
            <w:top w:val="none" w:sz="0" w:space="0" w:color="auto"/>
            <w:left w:val="none" w:sz="0" w:space="0" w:color="auto"/>
            <w:bottom w:val="none" w:sz="0" w:space="0" w:color="auto"/>
            <w:right w:val="none" w:sz="0" w:space="0" w:color="auto"/>
          </w:divBdr>
        </w:div>
      </w:divsChild>
    </w:div>
    <w:div w:id="2052143419">
      <w:bodyDiv w:val="1"/>
      <w:marLeft w:val="0"/>
      <w:marRight w:val="0"/>
      <w:marTop w:val="0"/>
      <w:marBottom w:val="0"/>
      <w:divBdr>
        <w:top w:val="none" w:sz="0" w:space="0" w:color="auto"/>
        <w:left w:val="none" w:sz="0" w:space="0" w:color="auto"/>
        <w:bottom w:val="none" w:sz="0" w:space="0" w:color="auto"/>
        <w:right w:val="none" w:sz="0" w:space="0" w:color="auto"/>
      </w:divBdr>
      <w:divsChild>
        <w:div w:id="403337703">
          <w:marLeft w:val="0"/>
          <w:marRight w:val="0"/>
          <w:marTop w:val="0"/>
          <w:marBottom w:val="0"/>
          <w:divBdr>
            <w:top w:val="none" w:sz="0" w:space="0" w:color="auto"/>
            <w:left w:val="none" w:sz="0" w:space="0" w:color="auto"/>
            <w:bottom w:val="none" w:sz="0" w:space="0" w:color="auto"/>
            <w:right w:val="none" w:sz="0" w:space="0" w:color="auto"/>
          </w:divBdr>
          <w:divsChild>
            <w:div w:id="917860354">
              <w:marLeft w:val="0"/>
              <w:marRight w:val="0"/>
              <w:marTop w:val="0"/>
              <w:marBottom w:val="125"/>
              <w:divBdr>
                <w:top w:val="none" w:sz="0" w:space="0" w:color="auto"/>
                <w:left w:val="none" w:sz="0" w:space="0" w:color="auto"/>
                <w:bottom w:val="dotted" w:sz="4" w:space="3" w:color="DEDEDE"/>
                <w:right w:val="none" w:sz="0" w:space="0" w:color="auto"/>
              </w:divBdr>
            </w:div>
          </w:divsChild>
        </w:div>
        <w:div w:id="1377777374">
          <w:marLeft w:val="0"/>
          <w:marRight w:val="0"/>
          <w:marTop w:val="0"/>
          <w:marBottom w:val="0"/>
          <w:divBdr>
            <w:top w:val="none" w:sz="0" w:space="0" w:color="auto"/>
            <w:left w:val="none" w:sz="0" w:space="0" w:color="auto"/>
            <w:bottom w:val="none" w:sz="0" w:space="0" w:color="auto"/>
            <w:right w:val="none" w:sz="0" w:space="0" w:color="auto"/>
          </w:divBdr>
        </w:div>
      </w:divsChild>
    </w:div>
    <w:div w:id="2111386263">
      <w:bodyDiv w:val="1"/>
      <w:marLeft w:val="0"/>
      <w:marRight w:val="0"/>
      <w:marTop w:val="0"/>
      <w:marBottom w:val="0"/>
      <w:divBdr>
        <w:top w:val="none" w:sz="0" w:space="0" w:color="auto"/>
        <w:left w:val="none" w:sz="0" w:space="0" w:color="auto"/>
        <w:bottom w:val="none" w:sz="0" w:space="0" w:color="auto"/>
        <w:right w:val="none" w:sz="0" w:space="0" w:color="auto"/>
      </w:divBdr>
    </w:div>
    <w:div w:id="2118912086">
      <w:bodyDiv w:val="1"/>
      <w:marLeft w:val="0"/>
      <w:marRight w:val="0"/>
      <w:marTop w:val="0"/>
      <w:marBottom w:val="0"/>
      <w:divBdr>
        <w:top w:val="none" w:sz="0" w:space="0" w:color="auto"/>
        <w:left w:val="none" w:sz="0" w:space="0" w:color="auto"/>
        <w:bottom w:val="none" w:sz="0" w:space="0" w:color="auto"/>
        <w:right w:val="none" w:sz="0" w:space="0" w:color="auto"/>
      </w:divBdr>
      <w:divsChild>
        <w:div w:id="181017875">
          <w:marLeft w:val="0"/>
          <w:marRight w:val="0"/>
          <w:marTop w:val="100"/>
          <w:marBottom w:val="0"/>
          <w:divBdr>
            <w:top w:val="single" w:sz="4" w:space="0" w:color="FFA200"/>
            <w:left w:val="single" w:sz="4" w:space="0" w:color="FFA200"/>
            <w:bottom w:val="single" w:sz="4" w:space="0" w:color="FFA200"/>
            <w:right w:val="single" w:sz="4" w:space="0" w:color="FFA200"/>
          </w:divBdr>
          <w:divsChild>
            <w:div w:id="430704707">
              <w:marLeft w:val="751"/>
              <w:marRight w:val="0"/>
              <w:marTop w:val="250"/>
              <w:marBottom w:val="0"/>
              <w:divBdr>
                <w:top w:val="none" w:sz="0" w:space="0" w:color="auto"/>
                <w:left w:val="none" w:sz="0" w:space="0" w:color="auto"/>
                <w:bottom w:val="none" w:sz="0" w:space="0" w:color="auto"/>
                <w:right w:val="none" w:sz="0" w:space="0" w:color="auto"/>
              </w:divBdr>
            </w:div>
            <w:div w:id="1877767762">
              <w:marLeft w:val="0"/>
              <w:marRight w:val="0"/>
              <w:marTop w:val="250"/>
              <w:marBottom w:val="0"/>
              <w:divBdr>
                <w:top w:val="none" w:sz="0" w:space="0" w:color="auto"/>
                <w:left w:val="none" w:sz="0" w:space="0" w:color="auto"/>
                <w:bottom w:val="none" w:sz="0" w:space="0" w:color="auto"/>
                <w:right w:val="none" w:sz="0" w:space="0" w:color="auto"/>
              </w:divBdr>
            </w:div>
            <w:div w:id="965281185">
              <w:marLeft w:val="0"/>
              <w:marRight w:val="0"/>
              <w:marTop w:val="125"/>
              <w:marBottom w:val="0"/>
              <w:divBdr>
                <w:top w:val="none" w:sz="0" w:space="0" w:color="auto"/>
                <w:left w:val="none" w:sz="0" w:space="0" w:color="auto"/>
                <w:bottom w:val="none" w:sz="0" w:space="0" w:color="auto"/>
                <w:right w:val="none" w:sz="0" w:space="0" w:color="auto"/>
              </w:divBdr>
              <w:divsChild>
                <w:div w:id="1451631123">
                  <w:marLeft w:val="5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844004">
      <w:bodyDiv w:val="1"/>
      <w:marLeft w:val="0"/>
      <w:marRight w:val="0"/>
      <w:marTop w:val="0"/>
      <w:marBottom w:val="0"/>
      <w:divBdr>
        <w:top w:val="none" w:sz="0" w:space="0" w:color="auto"/>
        <w:left w:val="none" w:sz="0" w:space="0" w:color="auto"/>
        <w:bottom w:val="none" w:sz="0" w:space="0" w:color="auto"/>
        <w:right w:val="none" w:sz="0" w:space="0" w:color="auto"/>
      </w:divBdr>
      <w:divsChild>
        <w:div w:id="1658916656">
          <w:marLeft w:val="0"/>
          <w:marRight w:val="0"/>
          <w:marTop w:val="0"/>
          <w:marBottom w:val="0"/>
          <w:divBdr>
            <w:top w:val="none" w:sz="0" w:space="0" w:color="auto"/>
            <w:left w:val="none" w:sz="0" w:space="0" w:color="auto"/>
            <w:bottom w:val="none" w:sz="0" w:space="0" w:color="auto"/>
            <w:right w:val="none" w:sz="0" w:space="0" w:color="auto"/>
          </w:divBdr>
        </w:div>
        <w:div w:id="585960732">
          <w:marLeft w:val="0"/>
          <w:marRight w:val="0"/>
          <w:marTop w:val="0"/>
          <w:marBottom w:val="0"/>
          <w:divBdr>
            <w:top w:val="none" w:sz="0" w:space="0" w:color="auto"/>
            <w:left w:val="none" w:sz="0" w:space="0" w:color="auto"/>
            <w:bottom w:val="none" w:sz="0" w:space="0" w:color="auto"/>
            <w:right w:val="none" w:sz="0" w:space="0" w:color="auto"/>
          </w:divBdr>
          <w:divsChild>
            <w:div w:id="1323242278">
              <w:marLeft w:val="0"/>
              <w:marRight w:val="0"/>
              <w:marTop w:val="0"/>
              <w:marBottom w:val="0"/>
              <w:divBdr>
                <w:top w:val="none" w:sz="0" w:space="0" w:color="auto"/>
                <w:left w:val="none" w:sz="0" w:space="0" w:color="auto"/>
                <w:bottom w:val="single" w:sz="4" w:space="0" w:color="ECE2D0"/>
                <w:right w:val="none" w:sz="0" w:space="0" w:color="auto"/>
              </w:divBdr>
              <w:divsChild>
                <w:div w:id="1246109924">
                  <w:marLeft w:val="0"/>
                  <w:marRight w:val="0"/>
                  <w:marTop w:val="0"/>
                  <w:marBottom w:val="0"/>
                  <w:divBdr>
                    <w:top w:val="none" w:sz="0" w:space="0" w:color="auto"/>
                    <w:left w:val="none" w:sz="0" w:space="0" w:color="auto"/>
                    <w:bottom w:val="none" w:sz="0" w:space="0" w:color="auto"/>
                    <w:right w:val="none" w:sz="0" w:space="0" w:color="auto"/>
                  </w:divBdr>
                </w:div>
              </w:divsChild>
            </w:div>
            <w:div w:id="4657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7690">
      <w:bodyDiv w:val="1"/>
      <w:marLeft w:val="0"/>
      <w:marRight w:val="0"/>
      <w:marTop w:val="0"/>
      <w:marBottom w:val="0"/>
      <w:divBdr>
        <w:top w:val="none" w:sz="0" w:space="0" w:color="auto"/>
        <w:left w:val="none" w:sz="0" w:space="0" w:color="auto"/>
        <w:bottom w:val="none" w:sz="0" w:space="0" w:color="auto"/>
        <w:right w:val="none" w:sz="0" w:space="0" w:color="auto"/>
      </w:divBdr>
      <w:divsChild>
        <w:div w:id="1492058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8</Pages>
  <Words>6447</Words>
  <Characters>6872</Characters>
  <Application>Microsoft Office Word</Application>
  <DocSecurity>0</DocSecurity>
  <Lines>443</Lines>
  <Paragraphs>157</Paragraphs>
  <ScaleCrop>false</ScaleCrop>
  <Company>微软中国</Company>
  <LinksUpToDate>false</LinksUpToDate>
  <CharactersWithSpaces>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LIXIAONING</cp:lastModifiedBy>
  <cp:revision>974</cp:revision>
  <dcterms:created xsi:type="dcterms:W3CDTF">2016-01-20T07:19:00Z</dcterms:created>
  <dcterms:modified xsi:type="dcterms:W3CDTF">2016-05-05T01:56:00Z</dcterms:modified>
</cp:coreProperties>
</file>